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1F" w:rsidRDefault="00F4261F" w:rsidP="00F4261F">
      <w:pPr>
        <w:pStyle w:val="40"/>
        <w:shd w:val="clear" w:color="auto" w:fill="auto"/>
        <w:spacing w:before="0"/>
        <w:ind w:left="40" w:right="20" w:firstLine="680"/>
        <w:jc w:val="center"/>
        <w:rPr>
          <w:rStyle w:val="41"/>
          <w:lang w:val="ru-RU"/>
        </w:rPr>
      </w:pPr>
      <w:r>
        <w:rPr>
          <w:rStyle w:val="41"/>
          <w:lang w:val="ru-RU"/>
        </w:rPr>
        <w:t>ИНФОРМАЦИЯ КОМИТЕТА СЕЛЬСКОГО ХОЗЯЙСТВА ВОЛГОГРАДСКОЙ ОБЛАСТИ №18-07-04-39/10339 от 14.11.2016</w:t>
      </w:r>
    </w:p>
    <w:p w:rsidR="00F4261F" w:rsidRDefault="00F4261F" w:rsidP="00F4261F">
      <w:pPr>
        <w:pStyle w:val="40"/>
        <w:shd w:val="clear" w:color="auto" w:fill="auto"/>
        <w:spacing w:before="0"/>
        <w:ind w:left="40" w:right="20" w:firstLine="680"/>
        <w:jc w:val="center"/>
        <w:rPr>
          <w:rStyle w:val="41"/>
          <w:lang w:val="ru-RU"/>
        </w:rPr>
      </w:pPr>
    </w:p>
    <w:p w:rsidR="00D03F41" w:rsidRPr="004031D4" w:rsidRDefault="00D03F41" w:rsidP="00D03F41">
      <w:pPr>
        <w:pStyle w:val="40"/>
        <w:shd w:val="clear" w:color="auto" w:fill="auto"/>
        <w:spacing w:before="0"/>
        <w:ind w:left="40" w:right="20" w:firstLine="680"/>
        <w:rPr>
          <w:sz w:val="24"/>
          <w:szCs w:val="24"/>
        </w:rPr>
      </w:pPr>
      <w:r w:rsidRPr="004031D4">
        <w:rPr>
          <w:rStyle w:val="41"/>
          <w:sz w:val="24"/>
          <w:szCs w:val="24"/>
        </w:rPr>
        <w:t>Комитет сельского хозяйства Волгоградской области (далее - комитет) сообщает</w:t>
      </w:r>
      <w:r w:rsidRPr="004031D4">
        <w:rPr>
          <w:sz w:val="24"/>
          <w:szCs w:val="24"/>
        </w:rPr>
        <w:t xml:space="preserve"> общие условия для предоставления сельскохозяйственным товаропроизводителям субсидий в 2017 году.</w:t>
      </w:r>
    </w:p>
    <w:p w:rsidR="00D03F41" w:rsidRPr="004031D4" w:rsidRDefault="00D03F41" w:rsidP="00D03F41">
      <w:pPr>
        <w:pStyle w:val="a4"/>
        <w:shd w:val="clear" w:color="auto" w:fill="auto"/>
        <w:spacing w:line="310" w:lineRule="exact"/>
        <w:ind w:left="40" w:right="20" w:firstLine="680"/>
        <w:jc w:val="both"/>
        <w:rPr>
          <w:sz w:val="24"/>
          <w:szCs w:val="24"/>
        </w:rPr>
      </w:pPr>
      <w:r w:rsidRPr="004031D4">
        <w:rPr>
          <w:sz w:val="24"/>
          <w:szCs w:val="24"/>
        </w:rPr>
        <w:t>В 2017 году субсидии будут предоставляться сельскохозяйственным товаропроизводителям при их соответствии следующим условиям:</w:t>
      </w:r>
    </w:p>
    <w:p w:rsidR="00D03F41" w:rsidRPr="004031D4" w:rsidRDefault="00D03F41" w:rsidP="00D03F41">
      <w:pPr>
        <w:pStyle w:val="40"/>
        <w:shd w:val="clear" w:color="auto" w:fill="auto"/>
        <w:spacing w:before="0"/>
        <w:ind w:left="40" w:firstLine="680"/>
        <w:rPr>
          <w:sz w:val="24"/>
          <w:szCs w:val="24"/>
        </w:rPr>
      </w:pPr>
      <w:r w:rsidRPr="004031D4">
        <w:rPr>
          <w:sz w:val="24"/>
          <w:szCs w:val="24"/>
        </w:rPr>
        <w:t>1. На первое число месяца подачи документов:</w:t>
      </w:r>
    </w:p>
    <w:p w:rsidR="00D03F41" w:rsidRPr="004031D4" w:rsidRDefault="00D03F41" w:rsidP="00D03F41">
      <w:pPr>
        <w:pStyle w:val="a4"/>
        <w:numPr>
          <w:ilvl w:val="0"/>
          <w:numId w:val="1"/>
        </w:numPr>
        <w:shd w:val="clear" w:color="auto" w:fill="auto"/>
        <w:tabs>
          <w:tab w:val="left" w:pos="1250"/>
        </w:tabs>
        <w:spacing w:line="310" w:lineRule="exact"/>
        <w:ind w:left="40" w:right="20" w:firstLine="680"/>
        <w:jc w:val="both"/>
        <w:rPr>
          <w:sz w:val="24"/>
          <w:szCs w:val="24"/>
        </w:rPr>
      </w:pPr>
      <w:r w:rsidRPr="004031D4">
        <w:rPr>
          <w:sz w:val="24"/>
          <w:szCs w:val="24"/>
        </w:rPr>
        <w:t>осуществление производственной деятельности на территории Волгоградской области;</w:t>
      </w:r>
    </w:p>
    <w:p w:rsidR="00D03F41" w:rsidRPr="004031D4" w:rsidRDefault="00D03F41" w:rsidP="00D03F41">
      <w:pPr>
        <w:pStyle w:val="a4"/>
        <w:numPr>
          <w:ilvl w:val="0"/>
          <w:numId w:val="1"/>
        </w:numPr>
        <w:shd w:val="clear" w:color="auto" w:fill="auto"/>
        <w:tabs>
          <w:tab w:val="left" w:pos="1235"/>
        </w:tabs>
        <w:spacing w:line="310" w:lineRule="exact"/>
        <w:ind w:left="40" w:right="20" w:firstLine="680"/>
        <w:jc w:val="both"/>
        <w:rPr>
          <w:sz w:val="24"/>
          <w:szCs w:val="24"/>
        </w:rPr>
      </w:pPr>
      <w:r w:rsidRPr="004031D4">
        <w:rPr>
          <w:sz w:val="24"/>
          <w:szCs w:val="24"/>
        </w:rPr>
        <w:t>государственная регистрация и (или) постановка на налоговый учет на территории Волгоградской области;</w:t>
      </w:r>
    </w:p>
    <w:p w:rsidR="00D03F41" w:rsidRPr="004031D4" w:rsidRDefault="00D03F41" w:rsidP="00D03F41">
      <w:pPr>
        <w:pStyle w:val="a4"/>
        <w:numPr>
          <w:ilvl w:val="0"/>
          <w:numId w:val="1"/>
        </w:numPr>
        <w:shd w:val="clear" w:color="auto" w:fill="auto"/>
        <w:tabs>
          <w:tab w:val="left" w:pos="1188"/>
        </w:tabs>
        <w:spacing w:line="310" w:lineRule="exact"/>
        <w:ind w:left="40" w:right="20" w:firstLine="680"/>
        <w:jc w:val="both"/>
        <w:rPr>
          <w:sz w:val="24"/>
          <w:szCs w:val="24"/>
        </w:rPr>
      </w:pPr>
      <w:r w:rsidRPr="004031D4">
        <w:rPr>
          <w:sz w:val="24"/>
          <w:szCs w:val="24"/>
        </w:rPr>
        <w:t>сельскохозяйственные товаропроизводители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03F41" w:rsidRPr="004031D4" w:rsidRDefault="00D03F41" w:rsidP="00D03F41">
      <w:pPr>
        <w:pStyle w:val="a4"/>
        <w:numPr>
          <w:ilvl w:val="0"/>
          <w:numId w:val="1"/>
        </w:numPr>
        <w:shd w:val="clear" w:color="auto" w:fill="auto"/>
        <w:tabs>
          <w:tab w:val="left" w:pos="1710"/>
        </w:tabs>
        <w:spacing w:line="310" w:lineRule="exact"/>
        <w:ind w:left="40" w:right="20" w:firstLine="680"/>
        <w:jc w:val="both"/>
        <w:rPr>
          <w:sz w:val="24"/>
          <w:szCs w:val="24"/>
        </w:rPr>
      </w:pPr>
      <w:r w:rsidRPr="004031D4">
        <w:rPr>
          <w:sz w:val="24"/>
          <w:szCs w:val="24"/>
        </w:rPr>
        <w:t>отсутствие в отношении сельскохозяйственного товаропроизводителя процедуры реорганизации, ликвидации и отсутствие решения арбитражного суда о признании сельскохозяйственного товаропроизводителя несостоятельным (банкротом) и об открытии конкурсного производства;</w:t>
      </w:r>
    </w:p>
    <w:p w:rsidR="00D03F41" w:rsidRPr="004031D4" w:rsidRDefault="00D03F41" w:rsidP="00D03F41">
      <w:pPr>
        <w:pStyle w:val="a4"/>
        <w:numPr>
          <w:ilvl w:val="0"/>
          <w:numId w:val="1"/>
        </w:numPr>
        <w:shd w:val="clear" w:color="auto" w:fill="auto"/>
        <w:tabs>
          <w:tab w:val="left" w:pos="1239"/>
        </w:tabs>
        <w:spacing w:line="310" w:lineRule="exact"/>
        <w:ind w:left="40" w:right="20" w:firstLine="680"/>
        <w:jc w:val="both"/>
        <w:rPr>
          <w:sz w:val="24"/>
          <w:szCs w:val="24"/>
        </w:rPr>
      </w:pPr>
      <w:r w:rsidRPr="004031D4">
        <w:rPr>
          <w:sz w:val="24"/>
          <w:szCs w:val="24"/>
        </w:rPr>
        <w:t>отсутствие задолженности по уплате налогов, сборов, пеней и штрафов за нарушение законодательства Российской Федерации о налогах и сборах (за исключением сумм, на которые предоставлены отсрочка, рассрочка, инвестиционный налоговый кредит, которые реструктурированы);</w:t>
      </w:r>
    </w:p>
    <w:p w:rsidR="00D03F41" w:rsidRPr="004031D4" w:rsidRDefault="00D03F41" w:rsidP="00D03F41">
      <w:pPr>
        <w:pStyle w:val="a4"/>
        <w:numPr>
          <w:ilvl w:val="0"/>
          <w:numId w:val="1"/>
        </w:numPr>
        <w:shd w:val="clear" w:color="auto" w:fill="auto"/>
        <w:tabs>
          <w:tab w:val="left" w:pos="1386"/>
        </w:tabs>
        <w:spacing w:line="310" w:lineRule="exact"/>
        <w:ind w:left="40" w:right="20" w:firstLine="680"/>
        <w:jc w:val="both"/>
        <w:rPr>
          <w:sz w:val="24"/>
          <w:szCs w:val="24"/>
        </w:rPr>
      </w:pPr>
      <w:r w:rsidRPr="004031D4">
        <w:rPr>
          <w:sz w:val="24"/>
          <w:szCs w:val="24"/>
        </w:rPr>
        <w:t>отсутствие просроченной задолженности по возврату в областной бюджет субсидий, предоставленных комитетом, в том числе, в соответствии с иными правовыми актами, и по которым комитетом направлены уведомления о возврате субсидий;</w:t>
      </w:r>
    </w:p>
    <w:p w:rsidR="00D03F41" w:rsidRPr="004031D4" w:rsidRDefault="00D03F41" w:rsidP="00D03F41">
      <w:pPr>
        <w:pStyle w:val="a4"/>
        <w:shd w:val="clear" w:color="auto" w:fill="auto"/>
        <w:spacing w:line="310" w:lineRule="exact"/>
        <w:ind w:left="20" w:right="20" w:firstLine="680"/>
        <w:jc w:val="both"/>
        <w:rPr>
          <w:sz w:val="24"/>
          <w:szCs w:val="24"/>
        </w:rPr>
      </w:pPr>
      <w:r w:rsidRPr="004031D4">
        <w:rPr>
          <w:sz w:val="24"/>
          <w:szCs w:val="24"/>
        </w:rPr>
        <w:t>1.7. сельскохозяйственный товаропроизводитель не является получателем бюджетных средств в соответствии с иными нормативными правовыми актами в целях возмещения данных затрат.</w:t>
      </w:r>
    </w:p>
    <w:p w:rsidR="00D03F41" w:rsidRPr="004031D4" w:rsidRDefault="00D03F41" w:rsidP="00D03F41">
      <w:pPr>
        <w:pStyle w:val="a4"/>
        <w:numPr>
          <w:ilvl w:val="1"/>
          <w:numId w:val="1"/>
        </w:numPr>
        <w:shd w:val="clear" w:color="auto" w:fill="auto"/>
        <w:tabs>
          <w:tab w:val="left" w:pos="1046"/>
        </w:tabs>
        <w:spacing w:line="310" w:lineRule="exact"/>
        <w:ind w:left="20" w:right="20" w:firstLine="680"/>
        <w:jc w:val="both"/>
        <w:rPr>
          <w:sz w:val="24"/>
          <w:szCs w:val="24"/>
        </w:rPr>
      </w:pPr>
      <w:r w:rsidRPr="004031D4">
        <w:rPr>
          <w:sz w:val="24"/>
          <w:szCs w:val="24"/>
        </w:rPr>
        <w:t>Наличие открытого расчетного счета в российских кредитных организациях.</w:t>
      </w:r>
    </w:p>
    <w:p w:rsidR="00D03F41" w:rsidRPr="004031D4" w:rsidRDefault="00D03F41" w:rsidP="00D03F41">
      <w:pPr>
        <w:pStyle w:val="a4"/>
        <w:numPr>
          <w:ilvl w:val="1"/>
          <w:numId w:val="1"/>
        </w:numPr>
        <w:shd w:val="clear" w:color="auto" w:fill="auto"/>
        <w:tabs>
          <w:tab w:val="left" w:pos="981"/>
        </w:tabs>
        <w:spacing w:line="310" w:lineRule="exact"/>
        <w:ind w:left="20" w:right="20" w:firstLine="680"/>
        <w:jc w:val="both"/>
        <w:rPr>
          <w:sz w:val="24"/>
          <w:szCs w:val="24"/>
        </w:rPr>
      </w:pPr>
      <w:r w:rsidRPr="004031D4">
        <w:rPr>
          <w:sz w:val="24"/>
          <w:szCs w:val="24"/>
        </w:rPr>
        <w:t>Представление отчетности о финансово-экономическом состоянии товаропроизводителей агропромышленного комплекса, в том числе крестьянских (фермерских) хозяйств, по формам, утвержденным Министерством сельского хозяйства Российской Федерации, за календарный год, предшествующий году обращения за субсидией.</w:t>
      </w:r>
    </w:p>
    <w:p w:rsidR="00D03F41" w:rsidRPr="004031D4" w:rsidRDefault="00D03F41" w:rsidP="00D03F41">
      <w:pPr>
        <w:pStyle w:val="a4"/>
        <w:numPr>
          <w:ilvl w:val="1"/>
          <w:numId w:val="1"/>
        </w:numPr>
        <w:shd w:val="clear" w:color="auto" w:fill="auto"/>
        <w:tabs>
          <w:tab w:val="left" w:pos="1071"/>
        </w:tabs>
        <w:spacing w:line="310" w:lineRule="exact"/>
        <w:ind w:left="20" w:right="20" w:firstLine="680"/>
        <w:jc w:val="both"/>
        <w:rPr>
          <w:sz w:val="24"/>
          <w:szCs w:val="24"/>
        </w:rPr>
      </w:pPr>
      <w:r w:rsidRPr="004031D4">
        <w:rPr>
          <w:sz w:val="24"/>
          <w:szCs w:val="24"/>
        </w:rPr>
        <w:t>Обязательство сельскохоз</w:t>
      </w:r>
      <w:r w:rsidR="004031D4" w:rsidRPr="004031D4">
        <w:rPr>
          <w:sz w:val="24"/>
          <w:szCs w:val="24"/>
        </w:rPr>
        <w:t>яйственных товаропроизводителей</w:t>
      </w:r>
      <w:r w:rsidRPr="004031D4">
        <w:rPr>
          <w:sz w:val="24"/>
          <w:szCs w:val="24"/>
        </w:rPr>
        <w:t xml:space="preserve"> по выполнению показателей результативности использования субсидии.</w:t>
      </w:r>
    </w:p>
    <w:p w:rsidR="00D03F41" w:rsidRPr="004031D4" w:rsidRDefault="00D03F41" w:rsidP="00D03F41">
      <w:pPr>
        <w:pStyle w:val="a4"/>
        <w:numPr>
          <w:ilvl w:val="1"/>
          <w:numId w:val="1"/>
        </w:numPr>
        <w:shd w:val="clear" w:color="auto" w:fill="auto"/>
        <w:tabs>
          <w:tab w:val="left" w:pos="1068"/>
        </w:tabs>
        <w:spacing w:line="310" w:lineRule="exact"/>
        <w:ind w:left="20" w:right="20" w:firstLine="680"/>
        <w:jc w:val="both"/>
        <w:rPr>
          <w:sz w:val="24"/>
          <w:szCs w:val="24"/>
        </w:rPr>
      </w:pPr>
      <w:r w:rsidRPr="004031D4">
        <w:rPr>
          <w:sz w:val="24"/>
          <w:szCs w:val="24"/>
        </w:rPr>
        <w:t>Обязательство сельскохозяйственных товаропроизводителей по представлению в комитет . отчета о выполнении показателей результативности использования субсидии в установленные сроки.</w:t>
      </w:r>
    </w:p>
    <w:p w:rsidR="00D03F41" w:rsidRPr="004031D4" w:rsidRDefault="00D03F41" w:rsidP="00D03F41">
      <w:pPr>
        <w:pStyle w:val="a4"/>
        <w:shd w:val="clear" w:color="auto" w:fill="auto"/>
        <w:tabs>
          <w:tab w:val="left" w:pos="2252"/>
          <w:tab w:val="left" w:pos="3501"/>
          <w:tab w:val="left" w:pos="6176"/>
        </w:tabs>
        <w:spacing w:line="310" w:lineRule="exact"/>
        <w:ind w:left="20" w:firstLine="680"/>
        <w:jc w:val="both"/>
        <w:rPr>
          <w:sz w:val="24"/>
          <w:szCs w:val="24"/>
        </w:rPr>
      </w:pPr>
      <w:r w:rsidRPr="004031D4">
        <w:rPr>
          <w:sz w:val="24"/>
          <w:szCs w:val="24"/>
        </w:rPr>
        <w:lastRenderedPageBreak/>
        <w:t>Также</w:t>
      </w:r>
      <w:r w:rsidRPr="004031D4">
        <w:rPr>
          <w:sz w:val="24"/>
          <w:szCs w:val="24"/>
        </w:rPr>
        <w:tab/>
        <w:t>при</w:t>
      </w:r>
      <w:r w:rsidRPr="004031D4">
        <w:rPr>
          <w:sz w:val="24"/>
          <w:szCs w:val="24"/>
        </w:rPr>
        <w:tab/>
        <w:t>предоставлении</w:t>
      </w:r>
      <w:r w:rsidRPr="004031D4">
        <w:rPr>
          <w:sz w:val="24"/>
          <w:szCs w:val="24"/>
        </w:rPr>
        <w:tab/>
        <w:t>сельскохозяйственным</w:t>
      </w:r>
    </w:p>
    <w:p w:rsidR="00D03F41" w:rsidRPr="004031D4" w:rsidRDefault="00D03F41" w:rsidP="00D03F41">
      <w:pPr>
        <w:rPr>
          <w:rFonts w:ascii="Times New Roman" w:hAnsi="Times New Roman" w:cs="Times New Roman"/>
        </w:rPr>
      </w:pPr>
      <w:r w:rsidRPr="004031D4">
        <w:rPr>
          <w:rStyle w:val="410"/>
          <w:rFonts w:ascii="Times New Roman" w:hAnsi="Times New Roman" w:cs="Times New Roman"/>
          <w:b w:val="0"/>
          <w:bCs w:val="0"/>
          <w:sz w:val="24"/>
          <w:szCs w:val="24"/>
        </w:rPr>
        <w:t>товаропроизводителям субсидий с ними</w:t>
      </w:r>
      <w:r w:rsidRPr="004031D4">
        <w:rPr>
          <w:rFonts w:ascii="Times New Roman" w:hAnsi="Times New Roman" w:cs="Times New Roman"/>
        </w:rPr>
        <w:t xml:space="preserve"> заключаются соглашения о предоставлении субсидий</w:t>
      </w:r>
      <w:r w:rsidR="00363B4B" w:rsidRPr="004031D4">
        <w:rPr>
          <w:rFonts w:ascii="Times New Roman" w:hAnsi="Times New Roman" w:cs="Times New Roman"/>
        </w:rPr>
        <w:t>.</w:t>
      </w:r>
    </w:p>
    <w:p w:rsidR="00363B4B" w:rsidRDefault="00363B4B" w:rsidP="00363B4B">
      <w:pPr>
        <w:jc w:val="center"/>
        <w:rPr>
          <w:szCs w:val="28"/>
        </w:rPr>
      </w:pPr>
      <w:r>
        <w:rPr>
          <w:b/>
          <w:szCs w:val="28"/>
        </w:rPr>
        <w:t xml:space="preserve">отдел сельского хозяйства Администрации Котельниковского муниципального района      телефон </w:t>
      </w:r>
      <w:r>
        <w:rPr>
          <w:szCs w:val="28"/>
        </w:rPr>
        <w:t xml:space="preserve"> </w:t>
      </w:r>
      <w:r>
        <w:rPr>
          <w:b/>
          <w:szCs w:val="28"/>
        </w:rPr>
        <w:t xml:space="preserve"> 8-(84476)-3-37-98</w:t>
      </w:r>
      <w:r>
        <w:rPr>
          <w:szCs w:val="28"/>
        </w:rPr>
        <w:t xml:space="preserve"> </w:t>
      </w:r>
    </w:p>
    <w:p w:rsidR="00363B4B" w:rsidRDefault="00363B4B" w:rsidP="00D03F41"/>
    <w:sectPr w:rsidR="0036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4C57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3F41"/>
    <w:rsid w:val="00363B4B"/>
    <w:rsid w:val="004031D4"/>
    <w:rsid w:val="00D03F41"/>
    <w:rsid w:val="00D52CD5"/>
    <w:rsid w:val="00F4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4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D03F41"/>
    <w:rPr>
      <w:sz w:val="25"/>
      <w:szCs w:val="25"/>
      <w:lang w:bidi="ar-SA"/>
    </w:rPr>
  </w:style>
  <w:style w:type="paragraph" w:styleId="a4">
    <w:name w:val="Body Text"/>
    <w:basedOn w:val="a"/>
    <w:link w:val="a3"/>
    <w:rsid w:val="00D03F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5"/>
      <w:szCs w:val="25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D03F41"/>
    <w:rPr>
      <w:b/>
      <w:bCs/>
      <w:spacing w:val="10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D03F41"/>
    <w:pPr>
      <w:shd w:val="clear" w:color="auto" w:fill="FFFFFF"/>
      <w:spacing w:before="420" w:line="31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val="ru-RU" w:eastAsia="ru-RU"/>
    </w:rPr>
  </w:style>
  <w:style w:type="character" w:customStyle="1" w:styleId="41">
    <w:name w:val="Основной текст (4) + Не полужирный"/>
    <w:aliases w:val="Интервал 0 pt3"/>
    <w:basedOn w:val="4"/>
    <w:rsid w:val="00D03F41"/>
    <w:rPr>
      <w:spacing w:val="0"/>
    </w:rPr>
  </w:style>
  <w:style w:type="character" w:customStyle="1" w:styleId="410">
    <w:name w:val="Основной текст (4) + Не полужирный1"/>
    <w:aliases w:val="Интервал 0 pt2"/>
    <w:basedOn w:val="4"/>
    <w:rsid w:val="00D03F41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сельского хозяйства Волгоградской области (далее - комитет) сообщает общие условия для предоставления сельскохозяйственным товаропроизводителям субсидий в 2017 году</vt:lpstr>
    </vt:vector>
  </TitlesOfParts>
  <Company>DreamLair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сельского хозяйства Волгоградской области (далее - комитет) сообщает общие условия для предоставления сельскохозяйственным товаропроизводителям субсидий в 2017 году</dc:title>
  <dc:subject/>
  <dc:creator>Loner-XP</dc:creator>
  <cp:keywords/>
  <dc:description/>
  <cp:lastModifiedBy>Admin</cp:lastModifiedBy>
  <cp:revision>2</cp:revision>
  <dcterms:created xsi:type="dcterms:W3CDTF">2016-11-24T10:30:00Z</dcterms:created>
  <dcterms:modified xsi:type="dcterms:W3CDTF">2016-11-24T10:30:00Z</dcterms:modified>
</cp:coreProperties>
</file>