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66" w:rsidRDefault="00720266" w:rsidP="00720266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20266">
        <w:rPr>
          <w:rFonts w:ascii="Times New Roman" w:hAnsi="Times New Roman" w:cs="Times New Roman"/>
          <w:sz w:val="28"/>
          <w:szCs w:val="28"/>
        </w:rPr>
        <w:t>Информация Комитета сельского хозяйства Волгоградской области №181429/9766 от 07.09.2021</w:t>
      </w:r>
    </w:p>
    <w:p w:rsidR="00292C6F" w:rsidRDefault="00292C6F" w:rsidP="00720266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20266" w:rsidRPr="00720266" w:rsidRDefault="00720266" w:rsidP="00720266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20266" w:rsidRDefault="00720266" w:rsidP="0072026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Комитет сельского хозяйства Волгоградской области (далее – комитет) 10.08.2021 в 13.00 проводит селекторное совещание по следующим вопросам:</w:t>
      </w:r>
    </w:p>
    <w:p w:rsidR="00720266" w:rsidRDefault="00720266" w:rsidP="0072026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Внесение изменений в Федеральный закон от 25.07.2011                     №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хозяйства".</w:t>
      </w:r>
    </w:p>
    <w:p w:rsidR="00720266" w:rsidRDefault="00720266" w:rsidP="0072026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Оформление документов для получения по срокам приема, установленным в августе 2021 года, следующих субсидий:</w:t>
      </w:r>
    </w:p>
    <w:p w:rsidR="00720266" w:rsidRDefault="00720266" w:rsidP="0072026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на возмещение части затрат на 1 гектар посевной площади сельскохозяйственных культур, в соответствии с постановлением Администрации Волгоградской области от 13.02.2017 № 71-п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20266" w:rsidRDefault="00720266" w:rsidP="0072026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на возмещение части затрат на приобретение эмбрионов крупного рогатого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скота</w:t>
      </w:r>
      <w:proofErr w:type="gramStart"/>
      <w:r>
        <w:rPr>
          <w:rFonts w:ascii="Times New Roman" w:hAnsi="Times New Roman" w:cs="Times New Roman"/>
          <w:b w:val="0"/>
          <w:bCs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соответствии с постановление Администрации Волгоградской области от 03.12.2020 № 743-п;</w:t>
      </w:r>
    </w:p>
    <w:p w:rsidR="00720266" w:rsidRDefault="00720266" w:rsidP="0072026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на возмещение части затрат на 1 гектар посевной площади сельскохозяйственных культур, на которую внесены минеральные удобрения, в соответствии с постановлением Администрации Волгоградской области от 12.11.2020 № 699-п;</w:t>
      </w:r>
    </w:p>
    <w:p w:rsidR="00720266" w:rsidRDefault="00720266" w:rsidP="0072026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на возмещение части затрат по предупреждению и (или) ликвидации последствий чрезвычайных ситуаций в сельском хозяйстве, в соответствии с проектом постановления Администрации Волгоградской области.</w:t>
      </w:r>
    </w:p>
    <w:p w:rsidR="00720266" w:rsidRDefault="00720266" w:rsidP="007202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документов размещены на портале Губернатора и Администрации Волгоградской области - подсистеме комплексной информационной системы "Электронное правительство Волгоградской области" в информационно-телекоммуникационной сети Интернет по адресу: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http://ksh.volgograd.ru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92C6F" w:rsidRDefault="00292C6F" w:rsidP="007202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6F" w:rsidRDefault="00292C6F" w:rsidP="0072026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C6F" w:rsidRDefault="00292C6F" w:rsidP="00292C6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сельского хозяйства Администрации Котельниковского муниципального района                                                                                     телефон 8-(84476)-3-15-53,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8-(84476)-3-37-98</w:t>
      </w:r>
    </w:p>
    <w:p w:rsidR="00B205B9" w:rsidRDefault="00B205B9" w:rsidP="00292C6F">
      <w:pPr>
        <w:jc w:val="center"/>
      </w:pPr>
    </w:p>
    <w:sectPr w:rsidR="00B205B9" w:rsidSect="00B20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266"/>
    <w:rsid w:val="00292C6F"/>
    <w:rsid w:val="003A231A"/>
    <w:rsid w:val="00720266"/>
    <w:rsid w:val="00B2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20266"/>
    <w:rPr>
      <w:color w:val="0000FF"/>
      <w:u w:val="single"/>
    </w:rPr>
  </w:style>
  <w:style w:type="paragraph" w:customStyle="1" w:styleId="ConsPlusTitle">
    <w:name w:val="ConsPlusTitle"/>
    <w:rsid w:val="00720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202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sh.volgogra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7</dc:creator>
  <cp:lastModifiedBy>Пользователь 7</cp:lastModifiedBy>
  <cp:revision>2</cp:revision>
  <dcterms:created xsi:type="dcterms:W3CDTF">2021-09-09T11:55:00Z</dcterms:created>
  <dcterms:modified xsi:type="dcterms:W3CDTF">2021-09-09T11:55:00Z</dcterms:modified>
</cp:coreProperties>
</file>