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Default="007D0406" w:rsidP="007D0406">
      <w:pPr>
        <w:spacing w:line="360" w:lineRule="auto"/>
        <w:jc w:val="center"/>
        <w:rPr>
          <w:rFonts w:ascii="Arial" w:hAnsi="Arial" w:cs="Arial"/>
          <w:b/>
          <w:sz w:val="26"/>
          <w:szCs w:val="26"/>
        </w:rPr>
      </w:pPr>
    </w:p>
    <w:p w:rsidR="007D0406" w:rsidRPr="007D0406" w:rsidRDefault="007D0406" w:rsidP="007D0406">
      <w:pPr>
        <w:spacing w:line="360" w:lineRule="auto"/>
        <w:jc w:val="center"/>
        <w:rPr>
          <w:b/>
          <w:sz w:val="26"/>
          <w:szCs w:val="26"/>
        </w:rPr>
      </w:pPr>
      <w:r w:rsidRPr="007D0406">
        <w:rPr>
          <w:b/>
          <w:sz w:val="26"/>
          <w:szCs w:val="26"/>
        </w:rPr>
        <w:t>ДОКЛАД</w:t>
      </w:r>
    </w:p>
    <w:p w:rsidR="007D0406" w:rsidRPr="007D0406" w:rsidRDefault="007D0406" w:rsidP="007D0406">
      <w:pPr>
        <w:spacing w:line="360" w:lineRule="auto"/>
        <w:jc w:val="center"/>
        <w:rPr>
          <w:b/>
          <w:sz w:val="26"/>
          <w:szCs w:val="26"/>
        </w:rPr>
      </w:pPr>
      <w:r w:rsidRPr="007D0406">
        <w:rPr>
          <w:b/>
          <w:sz w:val="26"/>
          <w:szCs w:val="26"/>
        </w:rPr>
        <w:t>об  осуществлении  муниципального  контроля  в  соответствующих  сферах деятельности  и  об  эффективности  такого  контро</w:t>
      </w:r>
      <w:r>
        <w:rPr>
          <w:b/>
          <w:sz w:val="26"/>
          <w:szCs w:val="26"/>
        </w:rPr>
        <w:t xml:space="preserve">ля  на  территории Верхнекурмоярского </w:t>
      </w:r>
      <w:r w:rsidRPr="007D0406">
        <w:rPr>
          <w:b/>
          <w:sz w:val="26"/>
          <w:szCs w:val="26"/>
        </w:rPr>
        <w:t xml:space="preserve"> сельского  поселения  Котельниковского  муниципального  района  Волгоградской  области  за  2012 год.</w:t>
      </w:r>
    </w:p>
    <w:p w:rsidR="007D0406" w:rsidRPr="007D0406" w:rsidRDefault="007D0406" w:rsidP="007D0406">
      <w:pPr>
        <w:jc w:val="center"/>
        <w:rPr>
          <w:sz w:val="26"/>
          <w:szCs w:val="26"/>
        </w:rPr>
      </w:pPr>
    </w:p>
    <w:p w:rsidR="007D0406" w:rsidRP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jc w:val="center"/>
        <w:rPr>
          <w:sz w:val="28"/>
          <w:szCs w:val="28"/>
        </w:rPr>
      </w:pPr>
    </w:p>
    <w:p w:rsidR="007D0406" w:rsidRDefault="007D0406" w:rsidP="007D0406">
      <w:pPr>
        <w:rPr>
          <w:sz w:val="12"/>
          <w:szCs w:val="12"/>
        </w:rPr>
        <w:sectPr w:rsidR="007D0406">
          <w:pgSz w:w="11906" w:h="16838"/>
          <w:pgMar w:top="1134" w:right="1134" w:bottom="1134" w:left="1134" w:header="709" w:footer="709" w:gutter="0"/>
          <w:cols w:space="720"/>
        </w:sectPr>
      </w:pPr>
    </w:p>
    <w:p w:rsidR="007D0406" w:rsidRDefault="007D0406" w:rsidP="007D0406">
      <w:pPr>
        <w:jc w:val="center"/>
        <w:rPr>
          <w:sz w:val="12"/>
          <w:szCs w:val="12"/>
        </w:rPr>
      </w:pPr>
    </w:p>
    <w:p w:rsidR="007D0406" w:rsidRPr="007D0406" w:rsidRDefault="007D0406" w:rsidP="007D0406">
      <w:pPr>
        <w:pStyle w:val="a4"/>
        <w:jc w:val="center"/>
        <w:rPr>
          <w:rFonts w:ascii="Times New Roman" w:hAnsi="Times New Roman"/>
          <w:b/>
          <w:sz w:val="28"/>
          <w:szCs w:val="28"/>
        </w:rPr>
      </w:pPr>
      <w:r w:rsidRPr="007D0406">
        <w:rPr>
          <w:rFonts w:ascii="Times New Roman" w:hAnsi="Times New Roman"/>
          <w:b/>
          <w:sz w:val="28"/>
          <w:szCs w:val="28"/>
        </w:rPr>
        <w:t>Введение</w:t>
      </w:r>
    </w:p>
    <w:p w:rsidR="007D0406" w:rsidRPr="007D0406" w:rsidRDefault="007D0406" w:rsidP="007D0406">
      <w:pPr>
        <w:pStyle w:val="a4"/>
        <w:jc w:val="center"/>
        <w:rPr>
          <w:rFonts w:ascii="Times New Roman" w:hAnsi="Times New Roman"/>
          <w:b/>
          <w:sz w:val="28"/>
          <w:szCs w:val="28"/>
        </w:rPr>
      </w:pPr>
    </w:p>
    <w:p w:rsidR="007D0406" w:rsidRPr="007D0406" w:rsidRDefault="007D0406" w:rsidP="007D0406">
      <w:pPr>
        <w:pStyle w:val="a4"/>
        <w:rPr>
          <w:rFonts w:ascii="Times New Roman" w:hAnsi="Times New Roman"/>
          <w:sz w:val="28"/>
          <w:szCs w:val="28"/>
        </w:rPr>
      </w:pPr>
      <w:r w:rsidRPr="007D0406">
        <w:rPr>
          <w:rFonts w:ascii="Times New Roman" w:hAnsi="Times New Roman"/>
          <w:sz w:val="28"/>
          <w:szCs w:val="28"/>
        </w:rPr>
        <w:tab/>
        <w:t xml:space="preserve">Настоящий доклад подготовлен во исполнение Постановления Правительства РФ от 05.04.2010г. № 215 (ред. от 21.03.2011)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7D0406" w:rsidRPr="007D0406" w:rsidRDefault="007D0406" w:rsidP="007D0406">
      <w:pPr>
        <w:pStyle w:val="a4"/>
        <w:rPr>
          <w:rFonts w:ascii="Times New Roman" w:hAnsi="Times New Roman"/>
          <w:sz w:val="28"/>
          <w:szCs w:val="28"/>
        </w:rPr>
      </w:pPr>
      <w:r w:rsidRPr="007D0406">
        <w:rPr>
          <w:rFonts w:ascii="Times New Roman" w:hAnsi="Times New Roman"/>
          <w:sz w:val="28"/>
          <w:szCs w:val="28"/>
        </w:rPr>
        <w:tab/>
        <w:t>П</w:t>
      </w:r>
      <w:r w:rsidRPr="007D0406">
        <w:rPr>
          <w:rFonts w:ascii="Times New Roman" w:hAnsi="Times New Roman"/>
          <w:bCs/>
          <w:sz w:val="28"/>
          <w:szCs w:val="28"/>
        </w:rPr>
        <w:t>остановления главы администрации Волгоградской области № 1972 от 24.12.2010 г. «Об организации подготовки докладов об осуществлении государственного контроля (надзора) в соответствующих сферах деятельности на территории Волгоградской области и об эффективности такого контроля (надзора)»;</w:t>
      </w:r>
    </w:p>
    <w:p w:rsidR="007D0406" w:rsidRPr="007D0406" w:rsidRDefault="007D0406" w:rsidP="007D0406">
      <w:pPr>
        <w:pStyle w:val="a4"/>
        <w:rPr>
          <w:rFonts w:ascii="Times New Roman" w:hAnsi="Times New Roman"/>
          <w:sz w:val="28"/>
          <w:szCs w:val="28"/>
        </w:rPr>
      </w:pPr>
      <w:r w:rsidRPr="007D0406">
        <w:rPr>
          <w:rFonts w:ascii="Times New Roman" w:hAnsi="Times New Roman"/>
          <w:sz w:val="28"/>
          <w:szCs w:val="28"/>
        </w:rPr>
        <w:tab/>
        <w:t xml:space="preserve">Федерального закона от 26.12.2008г. № 294-ФЗ (ред. от 28.12.2010, с </w:t>
      </w:r>
      <w:proofErr w:type="spellStart"/>
      <w:r w:rsidRPr="007D0406">
        <w:rPr>
          <w:rFonts w:ascii="Times New Roman" w:hAnsi="Times New Roman"/>
          <w:sz w:val="28"/>
          <w:szCs w:val="28"/>
        </w:rPr>
        <w:t>изм</w:t>
      </w:r>
      <w:proofErr w:type="spellEnd"/>
      <w:r w:rsidRPr="007D0406">
        <w:rPr>
          <w:rFonts w:ascii="Times New Roman" w:hAnsi="Times New Roman"/>
          <w:sz w:val="28"/>
          <w:szCs w:val="28"/>
        </w:rPr>
        <w:t>. от 07.02.2011)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406" w:rsidRPr="007D0406" w:rsidRDefault="007D0406" w:rsidP="007D0406">
      <w:pPr>
        <w:pStyle w:val="ConsPlusNormal"/>
        <w:ind w:firstLine="0"/>
        <w:rPr>
          <w:rFonts w:ascii="Times New Roman" w:hAnsi="Times New Roman" w:cs="Times New Roman"/>
          <w:sz w:val="28"/>
          <w:szCs w:val="28"/>
        </w:rPr>
      </w:pPr>
      <w:r w:rsidRPr="007D0406">
        <w:rPr>
          <w:rFonts w:ascii="Times New Roman" w:hAnsi="Times New Roman" w:cs="Times New Roman"/>
          <w:sz w:val="28"/>
          <w:szCs w:val="28"/>
        </w:rPr>
        <w:tab/>
      </w:r>
      <w:r>
        <w:rPr>
          <w:rFonts w:ascii="Times New Roman" w:hAnsi="Times New Roman" w:cs="Times New Roman"/>
          <w:sz w:val="28"/>
          <w:szCs w:val="28"/>
        </w:rPr>
        <w:t xml:space="preserve">Распоряжения  главы Верхнекурмоярского </w:t>
      </w:r>
      <w:r w:rsidRPr="007D0406">
        <w:rPr>
          <w:rFonts w:ascii="Times New Roman" w:hAnsi="Times New Roman" w:cs="Times New Roman"/>
          <w:sz w:val="28"/>
          <w:szCs w:val="28"/>
        </w:rPr>
        <w:t xml:space="preserve"> сельского поселения от </w:t>
      </w:r>
      <w:r w:rsidRPr="007D0406">
        <w:rPr>
          <w:rFonts w:ascii="Times New Roman" w:hAnsi="Times New Roman" w:cs="Times New Roman"/>
          <w:b/>
          <w:sz w:val="28"/>
          <w:szCs w:val="28"/>
        </w:rPr>
        <w:t>14.08.2012 года № 48-р  «</w:t>
      </w:r>
      <w:r w:rsidRPr="007D0406">
        <w:rPr>
          <w:rFonts w:ascii="Times New Roman" w:hAnsi="Times New Roman" w:cs="Times New Roman"/>
          <w:sz w:val="28"/>
          <w:szCs w:val="28"/>
        </w:rPr>
        <w:t>Об утверждении Порядка подготовки и обобщения сведений об организации и проведении муниципального контроля, необходимого для подготовки доклада об осуществлении муниципального контроля и об эффективнос</w:t>
      </w:r>
      <w:r>
        <w:rPr>
          <w:rFonts w:ascii="Times New Roman" w:hAnsi="Times New Roman" w:cs="Times New Roman"/>
          <w:sz w:val="28"/>
          <w:szCs w:val="28"/>
        </w:rPr>
        <w:t xml:space="preserve">ти такого контроля в Верхнекурмоярского </w:t>
      </w:r>
      <w:r w:rsidRPr="007D0406">
        <w:rPr>
          <w:rFonts w:ascii="Times New Roman" w:hAnsi="Times New Roman" w:cs="Times New Roman"/>
          <w:sz w:val="28"/>
          <w:szCs w:val="28"/>
        </w:rPr>
        <w:t xml:space="preserve">  сельском поселении».</w:t>
      </w:r>
    </w:p>
    <w:p w:rsidR="007D0406" w:rsidRPr="007D0406" w:rsidRDefault="007D0406" w:rsidP="007D0406">
      <w:pPr>
        <w:pStyle w:val="a4"/>
        <w:rPr>
          <w:rFonts w:ascii="Times New Roman" w:hAnsi="Times New Roman"/>
          <w:sz w:val="28"/>
          <w:szCs w:val="28"/>
        </w:rPr>
      </w:pPr>
    </w:p>
    <w:p w:rsidR="007D0406" w:rsidRPr="007D0406" w:rsidRDefault="007D0406" w:rsidP="007D0406">
      <w:pPr>
        <w:pStyle w:val="a4"/>
        <w:numPr>
          <w:ilvl w:val="0"/>
          <w:numId w:val="1"/>
        </w:numPr>
        <w:jc w:val="center"/>
        <w:rPr>
          <w:rFonts w:ascii="Times New Roman" w:hAnsi="Times New Roman"/>
          <w:b/>
          <w:sz w:val="28"/>
          <w:szCs w:val="28"/>
        </w:rPr>
      </w:pPr>
      <w:r w:rsidRPr="007D0406">
        <w:rPr>
          <w:rFonts w:ascii="Times New Roman" w:hAnsi="Times New Roman"/>
          <w:b/>
          <w:sz w:val="28"/>
          <w:szCs w:val="28"/>
        </w:rPr>
        <w:t xml:space="preserve">Состояние нормативно-правового регулирования в области </w:t>
      </w:r>
    </w:p>
    <w:p w:rsidR="007D0406" w:rsidRPr="007D0406" w:rsidRDefault="007D0406" w:rsidP="007D0406">
      <w:pPr>
        <w:pStyle w:val="a4"/>
        <w:ind w:left="284"/>
        <w:jc w:val="center"/>
        <w:rPr>
          <w:rFonts w:ascii="Times New Roman" w:hAnsi="Times New Roman"/>
          <w:b/>
          <w:sz w:val="28"/>
          <w:szCs w:val="28"/>
        </w:rPr>
      </w:pPr>
      <w:r w:rsidRPr="007D0406">
        <w:rPr>
          <w:rFonts w:ascii="Times New Roman" w:hAnsi="Times New Roman"/>
          <w:b/>
          <w:sz w:val="28"/>
          <w:szCs w:val="28"/>
        </w:rPr>
        <w:t>муниципального земельного контроля</w:t>
      </w:r>
    </w:p>
    <w:p w:rsidR="007D0406" w:rsidRPr="007D0406" w:rsidRDefault="007D0406" w:rsidP="007D0406">
      <w:pPr>
        <w:pStyle w:val="a4"/>
        <w:ind w:left="720"/>
        <w:jc w:val="both"/>
        <w:rPr>
          <w:rFonts w:ascii="Times New Roman" w:hAnsi="Times New Roman"/>
          <w:sz w:val="28"/>
          <w:szCs w:val="28"/>
        </w:rPr>
      </w:pPr>
    </w:p>
    <w:p w:rsidR="007D0406" w:rsidRPr="007D0406" w:rsidRDefault="007D0406" w:rsidP="007D0406">
      <w:pPr>
        <w:pStyle w:val="a4"/>
        <w:rPr>
          <w:rFonts w:ascii="Times New Roman" w:hAnsi="Times New Roman"/>
          <w:sz w:val="28"/>
          <w:szCs w:val="28"/>
        </w:rPr>
      </w:pPr>
      <w:r w:rsidRPr="007D0406">
        <w:rPr>
          <w:rFonts w:ascii="Times New Roman" w:hAnsi="Times New Roman"/>
          <w:sz w:val="28"/>
          <w:szCs w:val="28"/>
        </w:rPr>
        <w:tab/>
        <w:t xml:space="preserve">Исполнение муниципальной функции осуществляется в соответствии </w:t>
      </w:r>
      <w:proofErr w:type="gramStart"/>
      <w:r w:rsidRPr="007D0406">
        <w:rPr>
          <w:rFonts w:ascii="Times New Roman" w:hAnsi="Times New Roman"/>
          <w:sz w:val="28"/>
          <w:szCs w:val="28"/>
        </w:rPr>
        <w:t>с</w:t>
      </w:r>
      <w:proofErr w:type="gramEnd"/>
      <w:r w:rsidRPr="007D0406">
        <w:rPr>
          <w:rFonts w:ascii="Times New Roman" w:hAnsi="Times New Roman"/>
          <w:sz w:val="28"/>
          <w:szCs w:val="28"/>
        </w:rPr>
        <w:t>:</w:t>
      </w:r>
    </w:p>
    <w:p w:rsidR="007D0406" w:rsidRPr="007D0406" w:rsidRDefault="007D0406" w:rsidP="007D0406">
      <w:pPr>
        <w:pStyle w:val="a4"/>
        <w:rPr>
          <w:rFonts w:ascii="Times New Roman" w:hAnsi="Times New Roman"/>
          <w:sz w:val="28"/>
          <w:szCs w:val="28"/>
        </w:rPr>
      </w:pPr>
      <w:r w:rsidRPr="007D0406">
        <w:rPr>
          <w:rFonts w:ascii="Times New Roman" w:hAnsi="Times New Roman"/>
          <w:sz w:val="28"/>
          <w:szCs w:val="28"/>
        </w:rPr>
        <w:tab/>
        <w:t>1)Конституцией Российской Федерации; </w:t>
      </w:r>
      <w:r w:rsidRPr="007D0406">
        <w:rPr>
          <w:rFonts w:ascii="Times New Roman" w:hAnsi="Times New Roman"/>
          <w:sz w:val="28"/>
          <w:szCs w:val="28"/>
        </w:rPr>
        <w:br/>
      </w:r>
      <w:r w:rsidRPr="007D0406">
        <w:rPr>
          <w:rFonts w:ascii="Times New Roman" w:hAnsi="Times New Roman"/>
          <w:sz w:val="28"/>
          <w:szCs w:val="28"/>
        </w:rPr>
        <w:tab/>
        <w:t>2) Земельным кодексом Российской Федерации; </w:t>
      </w:r>
      <w:r w:rsidRPr="007D0406">
        <w:rPr>
          <w:rFonts w:ascii="Times New Roman" w:hAnsi="Times New Roman"/>
          <w:sz w:val="28"/>
          <w:szCs w:val="28"/>
        </w:rPr>
        <w:br/>
      </w:r>
      <w:r w:rsidRPr="007D0406">
        <w:rPr>
          <w:rFonts w:ascii="Times New Roman" w:hAnsi="Times New Roman"/>
          <w:sz w:val="28"/>
          <w:szCs w:val="28"/>
        </w:rPr>
        <w:tab/>
        <w:t>3) Кодексом Российской Федерации об административно-правовых нарушениях; </w:t>
      </w:r>
      <w:r w:rsidRPr="007D0406">
        <w:rPr>
          <w:rFonts w:ascii="Times New Roman" w:hAnsi="Times New Roman"/>
          <w:sz w:val="28"/>
          <w:szCs w:val="28"/>
        </w:rPr>
        <w:br/>
      </w:r>
      <w:r w:rsidRPr="007D0406">
        <w:rPr>
          <w:rFonts w:ascii="Times New Roman" w:hAnsi="Times New Roman"/>
          <w:sz w:val="28"/>
          <w:szCs w:val="28"/>
        </w:rPr>
        <w:tab/>
        <w:t>4) Федеральным законом от 06.10.2003 г. № 131-ФЗ «Об общих принципах организации местного самоуправления в Российской Федерации»; </w:t>
      </w:r>
      <w:r w:rsidRPr="007D0406">
        <w:rPr>
          <w:rFonts w:ascii="Times New Roman" w:hAnsi="Times New Roman"/>
          <w:sz w:val="28"/>
          <w:szCs w:val="28"/>
        </w:rPr>
        <w:br/>
      </w:r>
      <w:r w:rsidRPr="007D0406">
        <w:rPr>
          <w:rFonts w:ascii="Times New Roman" w:hAnsi="Times New Roman"/>
          <w:sz w:val="28"/>
          <w:szCs w:val="28"/>
        </w:rPr>
        <w:tab/>
        <w:t>5) Постановлением Правительства Российской Федерации № 689 от 15.11.2006 г. «О государственном земельном контроле»; </w:t>
      </w:r>
      <w:r w:rsidRPr="007D0406">
        <w:rPr>
          <w:rFonts w:ascii="Times New Roman" w:hAnsi="Times New Roman"/>
          <w:sz w:val="28"/>
          <w:szCs w:val="28"/>
        </w:rPr>
        <w:br/>
      </w:r>
      <w:r w:rsidRPr="007D0406">
        <w:rPr>
          <w:rFonts w:ascii="Times New Roman" w:hAnsi="Times New Roman"/>
          <w:sz w:val="28"/>
          <w:szCs w:val="28"/>
        </w:rPr>
        <w:tab/>
        <w:t>6)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Pr>
          <w:rFonts w:ascii="Times New Roman" w:hAnsi="Times New Roman"/>
          <w:sz w:val="28"/>
          <w:szCs w:val="28"/>
        </w:rPr>
        <w:t>роля»; </w:t>
      </w:r>
      <w:r>
        <w:rPr>
          <w:rFonts w:ascii="Times New Roman" w:hAnsi="Times New Roman"/>
          <w:sz w:val="28"/>
          <w:szCs w:val="28"/>
        </w:rPr>
        <w:br/>
      </w:r>
      <w:r>
        <w:rPr>
          <w:rFonts w:ascii="Times New Roman" w:hAnsi="Times New Roman"/>
          <w:sz w:val="28"/>
          <w:szCs w:val="28"/>
        </w:rPr>
        <w:tab/>
        <w:t xml:space="preserve">7) Уставом Верхнекурмоярского </w:t>
      </w:r>
      <w:r w:rsidRPr="007D0406">
        <w:rPr>
          <w:rFonts w:ascii="Times New Roman" w:hAnsi="Times New Roman"/>
          <w:sz w:val="28"/>
          <w:szCs w:val="28"/>
        </w:rPr>
        <w:t xml:space="preserve"> сельского поселения Котельниковского муниципального района; </w:t>
      </w:r>
      <w:r w:rsidRPr="007D0406">
        <w:rPr>
          <w:rFonts w:ascii="Times New Roman" w:hAnsi="Times New Roman"/>
          <w:sz w:val="28"/>
          <w:szCs w:val="28"/>
        </w:rPr>
        <w:br/>
      </w:r>
      <w:r w:rsidRPr="007D0406">
        <w:rPr>
          <w:rFonts w:ascii="Times New Roman" w:hAnsi="Times New Roman"/>
          <w:sz w:val="28"/>
          <w:szCs w:val="28"/>
        </w:rPr>
        <w:tab/>
        <w:t>8) П</w:t>
      </w:r>
      <w:r>
        <w:rPr>
          <w:rFonts w:ascii="Times New Roman" w:hAnsi="Times New Roman"/>
          <w:sz w:val="28"/>
          <w:szCs w:val="28"/>
        </w:rPr>
        <w:t xml:space="preserve">остановлением главы Верхнекурмоярского </w:t>
      </w:r>
      <w:r w:rsidRPr="007D0406">
        <w:rPr>
          <w:rFonts w:ascii="Times New Roman" w:hAnsi="Times New Roman"/>
          <w:sz w:val="28"/>
          <w:szCs w:val="28"/>
        </w:rPr>
        <w:t xml:space="preserve"> сельского поселения № 45 от 17.10.2011 г. «Об утверждении административного регламента исполнения муниципальной функции по осуществлению муниципального земельного кон</w:t>
      </w:r>
      <w:r>
        <w:rPr>
          <w:rFonts w:ascii="Times New Roman" w:hAnsi="Times New Roman"/>
          <w:sz w:val="28"/>
          <w:szCs w:val="28"/>
        </w:rPr>
        <w:t xml:space="preserve">троля на территории Верхнекурмоярского </w:t>
      </w:r>
      <w:r w:rsidRPr="007D0406">
        <w:rPr>
          <w:rFonts w:ascii="Times New Roman" w:hAnsi="Times New Roman"/>
          <w:sz w:val="28"/>
          <w:szCs w:val="28"/>
        </w:rPr>
        <w:t xml:space="preserve">  сельского поселения Котельниковского муниципального района»;</w:t>
      </w:r>
    </w:p>
    <w:p w:rsidR="007D0406" w:rsidRPr="007D0406" w:rsidRDefault="007D0406" w:rsidP="007D0406">
      <w:pPr>
        <w:pStyle w:val="a4"/>
        <w:ind w:firstLine="360"/>
        <w:jc w:val="both"/>
        <w:rPr>
          <w:rFonts w:ascii="Times New Roman" w:hAnsi="Times New Roman"/>
          <w:sz w:val="28"/>
          <w:szCs w:val="28"/>
        </w:rPr>
      </w:pPr>
    </w:p>
    <w:p w:rsidR="007D0406" w:rsidRPr="007D0406" w:rsidRDefault="007D0406" w:rsidP="007D0406">
      <w:pPr>
        <w:pStyle w:val="a4"/>
        <w:numPr>
          <w:ilvl w:val="0"/>
          <w:numId w:val="1"/>
        </w:numPr>
        <w:jc w:val="center"/>
        <w:rPr>
          <w:rFonts w:ascii="Times New Roman" w:hAnsi="Times New Roman"/>
          <w:b/>
          <w:sz w:val="28"/>
          <w:szCs w:val="28"/>
        </w:rPr>
      </w:pPr>
      <w:r w:rsidRPr="007D0406">
        <w:rPr>
          <w:rFonts w:ascii="Times New Roman" w:hAnsi="Times New Roman"/>
          <w:b/>
          <w:sz w:val="28"/>
          <w:szCs w:val="28"/>
        </w:rPr>
        <w:t>Организация муниципального земельного контроля</w:t>
      </w:r>
    </w:p>
    <w:p w:rsidR="007D0406" w:rsidRPr="007D0406" w:rsidRDefault="007D0406" w:rsidP="007D0406">
      <w:pPr>
        <w:pStyle w:val="a4"/>
        <w:ind w:left="284"/>
        <w:jc w:val="center"/>
        <w:rPr>
          <w:rFonts w:ascii="Times New Roman" w:hAnsi="Times New Roman"/>
          <w:b/>
          <w:sz w:val="28"/>
          <w:szCs w:val="28"/>
        </w:rPr>
      </w:pPr>
    </w:p>
    <w:p w:rsidR="007D0406" w:rsidRPr="007D0406" w:rsidRDefault="007D0406" w:rsidP="007D0406">
      <w:pPr>
        <w:pStyle w:val="a5"/>
        <w:ind w:left="0" w:firstLine="709"/>
        <w:jc w:val="both"/>
        <w:rPr>
          <w:sz w:val="28"/>
          <w:szCs w:val="28"/>
        </w:rPr>
      </w:pPr>
      <w:r w:rsidRPr="007D0406">
        <w:rPr>
          <w:sz w:val="28"/>
          <w:szCs w:val="28"/>
        </w:rPr>
        <w:t>Муниципальный земельный контроль на территор</w:t>
      </w:r>
      <w:r>
        <w:rPr>
          <w:sz w:val="28"/>
          <w:szCs w:val="28"/>
        </w:rPr>
        <w:t>ии Верхнекурмоярского</w:t>
      </w:r>
      <w:r w:rsidRPr="007D0406">
        <w:rPr>
          <w:sz w:val="28"/>
          <w:szCs w:val="28"/>
        </w:rPr>
        <w:t xml:space="preserve"> сельского поселения осуществляет специалист, назначенный </w:t>
      </w:r>
      <w:r>
        <w:rPr>
          <w:sz w:val="28"/>
          <w:szCs w:val="28"/>
        </w:rPr>
        <w:t xml:space="preserve">распоряжением главы Верхнекурмоярского </w:t>
      </w:r>
      <w:r w:rsidR="002A5472">
        <w:rPr>
          <w:sz w:val="28"/>
          <w:szCs w:val="28"/>
        </w:rPr>
        <w:t xml:space="preserve"> сельского поселения.</w:t>
      </w:r>
      <w:r w:rsidRPr="007D0406">
        <w:rPr>
          <w:sz w:val="28"/>
          <w:szCs w:val="28"/>
        </w:rPr>
        <w:t xml:space="preserve"> Целью муниципального земельного контроля является обеспечение рационального и эффективного земле</w:t>
      </w:r>
      <w:r>
        <w:rPr>
          <w:sz w:val="28"/>
          <w:szCs w:val="28"/>
        </w:rPr>
        <w:t xml:space="preserve">пользования на территории Верхнекурмоярского </w:t>
      </w:r>
      <w:r w:rsidRPr="007D0406">
        <w:rPr>
          <w:sz w:val="28"/>
          <w:szCs w:val="28"/>
        </w:rPr>
        <w:t xml:space="preserve"> сельского поселения.</w:t>
      </w:r>
    </w:p>
    <w:p w:rsidR="007D0406" w:rsidRPr="007D0406" w:rsidRDefault="007D0406" w:rsidP="007D0406">
      <w:pPr>
        <w:pStyle w:val="a5"/>
        <w:ind w:left="0" w:firstLine="709"/>
        <w:jc w:val="both"/>
        <w:rPr>
          <w:sz w:val="28"/>
          <w:szCs w:val="28"/>
        </w:rPr>
      </w:pPr>
      <w:r w:rsidRPr="007D0406">
        <w:rPr>
          <w:sz w:val="28"/>
          <w:szCs w:val="28"/>
        </w:rPr>
        <w:t xml:space="preserve">Муниципальный земельный контроль осуществляется в форме проведения плановых и внеплановых проверок исполнения землепользователями, землевладельцами и </w:t>
      </w:r>
      <w:r w:rsidRPr="007D0406">
        <w:rPr>
          <w:sz w:val="28"/>
          <w:szCs w:val="28"/>
        </w:rPr>
        <w:lastRenderedPageBreak/>
        <w:t>арендаторами земельных участков, правовых актов, указанных в разделе «состояние нормативно-правового регулирования в области муниципального земельного контроля».</w:t>
      </w: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w:t>
      </w:r>
      <w:r w:rsidR="002A5472">
        <w:rPr>
          <w:rFonts w:ascii="Times New Roman" w:hAnsi="Times New Roman"/>
          <w:sz w:val="28"/>
          <w:szCs w:val="28"/>
        </w:rPr>
        <w:t xml:space="preserve">твержденными администрацией </w:t>
      </w:r>
      <w:r>
        <w:rPr>
          <w:rFonts w:ascii="Times New Roman" w:hAnsi="Times New Roman"/>
          <w:sz w:val="28"/>
          <w:szCs w:val="28"/>
        </w:rPr>
        <w:t xml:space="preserve"> Верхнекурмоярского </w:t>
      </w:r>
      <w:r w:rsidRPr="007D0406">
        <w:rPr>
          <w:rFonts w:ascii="Times New Roman" w:hAnsi="Times New Roman"/>
          <w:sz w:val="28"/>
          <w:szCs w:val="28"/>
        </w:rPr>
        <w:t xml:space="preserve"> сельского поселения и согласованными с прокуратурой Котельниковского района. О проведении плановой проверки юридическое лицо, индивидуальный предприниматель уведомляется органом муниципального контроля не позднее</w:t>
      </w:r>
      <w:r>
        <w:rPr>
          <w:rFonts w:ascii="Times New Roman" w:hAnsi="Times New Roman"/>
          <w:sz w:val="28"/>
          <w:szCs w:val="28"/>
        </w:rPr>
        <w:t>,</w:t>
      </w:r>
      <w:r w:rsidRPr="007D0406">
        <w:rPr>
          <w:rFonts w:ascii="Times New Roman" w:hAnsi="Times New Roman"/>
          <w:sz w:val="28"/>
          <w:szCs w:val="28"/>
        </w:rPr>
        <w:t xml:space="preserve"> чем за три рабочих дня до начала ее проведения посредством направления копии распоря</w:t>
      </w:r>
      <w:r>
        <w:rPr>
          <w:rFonts w:ascii="Times New Roman" w:hAnsi="Times New Roman"/>
          <w:sz w:val="28"/>
          <w:szCs w:val="28"/>
        </w:rPr>
        <w:t xml:space="preserve">жения администрации Верхнекурмоярского </w:t>
      </w:r>
      <w:r w:rsidRPr="007D0406">
        <w:rPr>
          <w:rFonts w:ascii="Times New Roman" w:hAnsi="Times New Roman"/>
          <w:sz w:val="28"/>
          <w:szCs w:val="28"/>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Проведение внеплановой проверки юридического лица, индивидуального предпринимателя также согласуется с прокуратурой Котельниковского района.</w:t>
      </w: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D0406" w:rsidRDefault="007D0406" w:rsidP="007D0406">
      <w:pPr>
        <w:rPr>
          <w:rFonts w:ascii="Arial" w:eastAsia="Calibri" w:hAnsi="Arial" w:cs="Arial"/>
          <w:sz w:val="21"/>
          <w:szCs w:val="21"/>
          <w:lang w:eastAsia="en-US"/>
        </w:rPr>
        <w:sectPr w:rsidR="007D0406">
          <w:pgSz w:w="11906" w:h="16838"/>
          <w:pgMar w:top="397" w:right="397" w:bottom="397" w:left="397" w:header="709" w:footer="709" w:gutter="0"/>
          <w:cols w:space="720"/>
        </w:sectPr>
      </w:pPr>
    </w:p>
    <w:p w:rsidR="007D0406" w:rsidRPr="007D0406" w:rsidRDefault="00A95F87" w:rsidP="00A95F87">
      <w:pPr>
        <w:pStyle w:val="a4"/>
        <w:ind w:firstLine="708"/>
        <w:rPr>
          <w:rFonts w:ascii="Times New Roman" w:hAnsi="Times New Roman"/>
          <w:sz w:val="28"/>
          <w:szCs w:val="28"/>
        </w:rPr>
      </w:pPr>
      <w:proofErr w:type="gramStart"/>
      <w:r>
        <w:rPr>
          <w:rFonts w:ascii="Times New Roman" w:hAnsi="Times New Roman"/>
          <w:sz w:val="28"/>
          <w:szCs w:val="28"/>
        </w:rPr>
        <w:lastRenderedPageBreak/>
        <w:t>В процессе проведения документарной</w:t>
      </w:r>
      <w:r w:rsidR="007D0406" w:rsidRPr="007D0406">
        <w:rPr>
          <w:rFonts w:ascii="Times New Roman" w:hAnsi="Times New Roman"/>
          <w:sz w:val="28"/>
          <w:szCs w:val="28"/>
        </w:rPr>
        <w:t xml:space="preserve"> проверки </w:t>
      </w:r>
      <w:r>
        <w:rPr>
          <w:rFonts w:ascii="Times New Roman" w:hAnsi="Times New Roman"/>
          <w:sz w:val="28"/>
          <w:szCs w:val="28"/>
        </w:rPr>
        <w:t xml:space="preserve"> </w:t>
      </w:r>
      <w:r w:rsidR="007D0406" w:rsidRPr="007D0406">
        <w:rPr>
          <w:rFonts w:ascii="Times New Roman" w:hAnsi="Times New Roman"/>
          <w:sz w:val="28"/>
          <w:szCs w:val="28"/>
        </w:rPr>
        <w:t>органом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7D0406" w:rsidRPr="007D0406" w:rsidRDefault="007D0406" w:rsidP="007D0406">
      <w:pPr>
        <w:pStyle w:val="a4"/>
        <w:ind w:firstLine="708"/>
        <w:jc w:val="both"/>
        <w:rPr>
          <w:rFonts w:ascii="Times New Roman" w:hAnsi="Times New Roman"/>
          <w:sz w:val="28"/>
          <w:szCs w:val="28"/>
        </w:rPr>
      </w:pPr>
      <w:proofErr w:type="gramStart"/>
      <w:r w:rsidRPr="007D0406">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w:t>
      </w:r>
      <w:proofErr w:type="gramEnd"/>
    </w:p>
    <w:p w:rsidR="007D0406" w:rsidRPr="007D0406" w:rsidRDefault="007D0406" w:rsidP="007D0406">
      <w:pPr>
        <w:pStyle w:val="a4"/>
        <w:jc w:val="both"/>
        <w:rPr>
          <w:rFonts w:ascii="Times New Roman" w:hAnsi="Times New Roman"/>
          <w:sz w:val="28"/>
          <w:szCs w:val="28"/>
        </w:rPr>
      </w:pPr>
      <w:r w:rsidRPr="007D0406">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 xml:space="preserve">Должностные лица, осуществляющие муниципальный земельный </w:t>
      </w:r>
      <w:r>
        <w:rPr>
          <w:rFonts w:ascii="Times New Roman" w:hAnsi="Times New Roman"/>
          <w:sz w:val="28"/>
          <w:szCs w:val="28"/>
        </w:rPr>
        <w:t xml:space="preserve">контроль на территории Верхнекурмоярского </w:t>
      </w:r>
      <w:r w:rsidRPr="007D0406">
        <w:rPr>
          <w:rFonts w:ascii="Times New Roman" w:hAnsi="Times New Roman"/>
          <w:sz w:val="28"/>
          <w:szCs w:val="28"/>
        </w:rPr>
        <w:t xml:space="preserve"> сельского поселения взаимодействует </w:t>
      </w:r>
      <w:proofErr w:type="gramStart"/>
      <w:r w:rsidRPr="007D0406">
        <w:rPr>
          <w:rFonts w:ascii="Times New Roman" w:hAnsi="Times New Roman"/>
          <w:sz w:val="28"/>
          <w:szCs w:val="28"/>
        </w:rPr>
        <w:t>с</w:t>
      </w:r>
      <w:proofErr w:type="gramEnd"/>
      <w:r w:rsidRPr="007D0406">
        <w:rPr>
          <w:rFonts w:ascii="Times New Roman" w:hAnsi="Times New Roman"/>
          <w:sz w:val="28"/>
          <w:szCs w:val="28"/>
        </w:rPr>
        <w:t>:</w:t>
      </w:r>
    </w:p>
    <w:p w:rsidR="007D0406" w:rsidRPr="007D0406" w:rsidRDefault="007D0406" w:rsidP="007D0406">
      <w:pPr>
        <w:pStyle w:val="a4"/>
        <w:numPr>
          <w:ilvl w:val="1"/>
          <w:numId w:val="1"/>
        </w:numPr>
        <w:tabs>
          <w:tab w:val="num" w:pos="1080"/>
        </w:tabs>
        <w:ind w:hanging="720"/>
        <w:jc w:val="both"/>
        <w:rPr>
          <w:rFonts w:ascii="Times New Roman" w:hAnsi="Times New Roman"/>
          <w:sz w:val="28"/>
          <w:szCs w:val="28"/>
        </w:rPr>
      </w:pPr>
      <w:r w:rsidRPr="007D0406">
        <w:rPr>
          <w:rFonts w:ascii="Times New Roman" w:hAnsi="Times New Roman"/>
          <w:sz w:val="28"/>
          <w:szCs w:val="28"/>
        </w:rPr>
        <w:t>прокуратурой Котельниковского района;</w:t>
      </w:r>
    </w:p>
    <w:p w:rsidR="007D0406" w:rsidRPr="007D0406" w:rsidRDefault="007D0406" w:rsidP="007D0406">
      <w:pPr>
        <w:pStyle w:val="a4"/>
        <w:numPr>
          <w:ilvl w:val="1"/>
          <w:numId w:val="1"/>
        </w:numPr>
        <w:tabs>
          <w:tab w:val="num" w:pos="1080"/>
        </w:tabs>
        <w:ind w:left="1080"/>
        <w:jc w:val="both"/>
        <w:rPr>
          <w:rFonts w:ascii="Times New Roman" w:hAnsi="Times New Roman"/>
          <w:sz w:val="28"/>
          <w:szCs w:val="28"/>
        </w:rPr>
      </w:pPr>
      <w:r w:rsidRPr="007D0406">
        <w:rPr>
          <w:rFonts w:ascii="Times New Roman" w:hAnsi="Times New Roman"/>
          <w:sz w:val="28"/>
          <w:szCs w:val="28"/>
        </w:rPr>
        <w:t xml:space="preserve"> </w:t>
      </w:r>
      <w:proofErr w:type="spellStart"/>
      <w:r w:rsidRPr="007D0406">
        <w:rPr>
          <w:rFonts w:ascii="Times New Roman" w:hAnsi="Times New Roman"/>
          <w:sz w:val="28"/>
          <w:szCs w:val="28"/>
        </w:rPr>
        <w:t>Котельниковским</w:t>
      </w:r>
      <w:proofErr w:type="spellEnd"/>
      <w:r w:rsidRPr="007D0406">
        <w:rPr>
          <w:rFonts w:ascii="Times New Roman" w:hAnsi="Times New Roman"/>
          <w:sz w:val="28"/>
          <w:szCs w:val="28"/>
        </w:rPr>
        <w:t xml:space="preserve"> отделом Управления Федеральной службы государственной регистрации, кадастра и картографии (</w:t>
      </w:r>
      <w:proofErr w:type="spellStart"/>
      <w:r w:rsidRPr="007D0406">
        <w:rPr>
          <w:rFonts w:ascii="Times New Roman" w:hAnsi="Times New Roman"/>
          <w:sz w:val="28"/>
          <w:szCs w:val="28"/>
        </w:rPr>
        <w:t>Росреестр</w:t>
      </w:r>
      <w:proofErr w:type="spellEnd"/>
      <w:r w:rsidRPr="007D0406">
        <w:rPr>
          <w:rFonts w:ascii="Times New Roman" w:hAnsi="Times New Roman"/>
          <w:sz w:val="28"/>
          <w:szCs w:val="28"/>
        </w:rPr>
        <w:t>) по Волгоградской области</w:t>
      </w:r>
    </w:p>
    <w:p w:rsidR="007D0406" w:rsidRPr="007D0406" w:rsidRDefault="007D0406" w:rsidP="007D0406">
      <w:pPr>
        <w:pStyle w:val="a4"/>
        <w:ind w:left="720"/>
        <w:jc w:val="both"/>
        <w:rPr>
          <w:rFonts w:ascii="Times New Roman" w:hAnsi="Times New Roman"/>
          <w:sz w:val="28"/>
          <w:szCs w:val="28"/>
        </w:rPr>
      </w:pPr>
    </w:p>
    <w:p w:rsidR="007D0406" w:rsidRPr="007D0406" w:rsidRDefault="007D0406" w:rsidP="007D0406">
      <w:pPr>
        <w:pStyle w:val="a4"/>
        <w:numPr>
          <w:ilvl w:val="0"/>
          <w:numId w:val="1"/>
        </w:numPr>
        <w:jc w:val="center"/>
        <w:rPr>
          <w:rFonts w:ascii="Times New Roman" w:hAnsi="Times New Roman"/>
          <w:b/>
          <w:sz w:val="28"/>
          <w:szCs w:val="28"/>
        </w:rPr>
      </w:pPr>
      <w:r w:rsidRPr="007D0406">
        <w:rPr>
          <w:rFonts w:ascii="Times New Roman" w:hAnsi="Times New Roman"/>
          <w:b/>
          <w:sz w:val="28"/>
          <w:szCs w:val="28"/>
        </w:rPr>
        <w:t xml:space="preserve">Финансовое и кадровое обеспечение </w:t>
      </w:r>
    </w:p>
    <w:p w:rsidR="007D0406" w:rsidRPr="007D0406" w:rsidRDefault="007D0406" w:rsidP="007D0406">
      <w:pPr>
        <w:pStyle w:val="a4"/>
        <w:ind w:left="284"/>
        <w:jc w:val="center"/>
        <w:rPr>
          <w:rFonts w:ascii="Times New Roman" w:hAnsi="Times New Roman"/>
          <w:b/>
          <w:sz w:val="28"/>
          <w:szCs w:val="28"/>
        </w:rPr>
      </w:pPr>
      <w:r w:rsidRPr="007D0406">
        <w:rPr>
          <w:rFonts w:ascii="Times New Roman" w:hAnsi="Times New Roman"/>
          <w:b/>
          <w:sz w:val="28"/>
          <w:szCs w:val="28"/>
        </w:rPr>
        <w:t>муниципального земельного контроля</w:t>
      </w:r>
    </w:p>
    <w:p w:rsidR="007D0406" w:rsidRPr="007D0406" w:rsidRDefault="007D0406" w:rsidP="007D0406">
      <w:pPr>
        <w:pStyle w:val="a4"/>
        <w:jc w:val="both"/>
        <w:rPr>
          <w:rFonts w:ascii="Times New Roman" w:hAnsi="Times New Roman"/>
          <w:sz w:val="28"/>
          <w:szCs w:val="28"/>
        </w:rPr>
      </w:pP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t>В 2012 году финансовые средства на мероприятия по проведению муниципального земельного контроля не выделялись.</w:t>
      </w: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t>Штатные единицы по должностям, предусматривающим выполнение функций только по муниципальному земельному контролю, отсутствуют.</w:t>
      </w: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t>Эксперты и представители экспертных организаций не привлекались к проведению мероприятий по муниципальному контролю за отчётный период.</w:t>
      </w:r>
    </w:p>
    <w:p w:rsidR="007D0406" w:rsidRPr="007D0406" w:rsidRDefault="007D0406" w:rsidP="007D0406">
      <w:pPr>
        <w:pStyle w:val="a4"/>
        <w:ind w:firstLine="360"/>
        <w:jc w:val="both"/>
        <w:rPr>
          <w:rFonts w:ascii="Times New Roman" w:hAnsi="Times New Roman"/>
          <w:sz w:val="28"/>
          <w:szCs w:val="28"/>
        </w:rPr>
      </w:pPr>
    </w:p>
    <w:p w:rsidR="007D0406" w:rsidRPr="007D0406" w:rsidRDefault="007D0406" w:rsidP="007D0406">
      <w:pPr>
        <w:pStyle w:val="a4"/>
        <w:numPr>
          <w:ilvl w:val="0"/>
          <w:numId w:val="1"/>
        </w:numPr>
        <w:jc w:val="center"/>
        <w:rPr>
          <w:rFonts w:ascii="Times New Roman" w:hAnsi="Times New Roman"/>
          <w:b/>
          <w:sz w:val="28"/>
          <w:szCs w:val="28"/>
        </w:rPr>
      </w:pPr>
      <w:r w:rsidRPr="007D0406">
        <w:rPr>
          <w:rFonts w:ascii="Times New Roman" w:hAnsi="Times New Roman"/>
          <w:b/>
          <w:sz w:val="28"/>
          <w:szCs w:val="28"/>
        </w:rPr>
        <w:t>Проведение муниципального земельного контроля</w:t>
      </w:r>
    </w:p>
    <w:p w:rsidR="007D0406" w:rsidRPr="007D0406" w:rsidRDefault="007D0406" w:rsidP="007D0406">
      <w:pPr>
        <w:pStyle w:val="a4"/>
        <w:jc w:val="both"/>
        <w:rPr>
          <w:rFonts w:ascii="Times New Roman" w:hAnsi="Times New Roman"/>
          <w:sz w:val="28"/>
          <w:szCs w:val="28"/>
        </w:rPr>
      </w:pP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t>Ежегодный план проведения плановых проверок на 2012 год в рамках муниципального земельного конт</w:t>
      </w:r>
      <w:r>
        <w:rPr>
          <w:rFonts w:ascii="Times New Roman" w:hAnsi="Times New Roman"/>
          <w:sz w:val="28"/>
          <w:szCs w:val="28"/>
        </w:rPr>
        <w:t xml:space="preserve">роля администрацией Верхнекурмоярского </w:t>
      </w:r>
      <w:r w:rsidRPr="007D0406">
        <w:rPr>
          <w:rFonts w:ascii="Times New Roman" w:hAnsi="Times New Roman"/>
          <w:sz w:val="28"/>
          <w:szCs w:val="28"/>
        </w:rPr>
        <w:t xml:space="preserve"> сельского поселения не утверждался. За указанный период была проведена _________ внеплановая проверка.</w:t>
      </w: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lastRenderedPageBreak/>
        <w:t>Совместные п</w:t>
      </w:r>
      <w:r>
        <w:rPr>
          <w:rFonts w:ascii="Times New Roman" w:hAnsi="Times New Roman"/>
          <w:sz w:val="28"/>
          <w:szCs w:val="28"/>
        </w:rPr>
        <w:t xml:space="preserve">роверки администрации Верхнекурмоярского </w:t>
      </w:r>
      <w:r w:rsidRPr="007D0406">
        <w:rPr>
          <w:rFonts w:ascii="Times New Roman" w:hAnsi="Times New Roman"/>
          <w:sz w:val="28"/>
          <w:szCs w:val="28"/>
        </w:rPr>
        <w:t xml:space="preserve"> сельского поселения с другими органами государственного контроля (надзора) в 2012 году не проводились.</w:t>
      </w: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t xml:space="preserve">Проверкой было охвачено ______ </w:t>
      </w:r>
      <w:r>
        <w:rPr>
          <w:rFonts w:ascii="Times New Roman" w:hAnsi="Times New Roman"/>
          <w:sz w:val="28"/>
          <w:szCs w:val="28"/>
        </w:rPr>
        <w:t xml:space="preserve"> </w:t>
      </w:r>
      <w:proofErr w:type="gramStart"/>
      <w:r w:rsidRPr="007D0406">
        <w:rPr>
          <w:rFonts w:ascii="Times New Roman" w:hAnsi="Times New Roman"/>
          <w:sz w:val="28"/>
          <w:szCs w:val="28"/>
        </w:rPr>
        <w:t>га</w:t>
      </w:r>
      <w:proofErr w:type="gramEnd"/>
      <w:r w:rsidRPr="007D0406">
        <w:rPr>
          <w:rFonts w:ascii="Times New Roman" w:hAnsi="Times New Roman"/>
          <w:sz w:val="28"/>
          <w:szCs w:val="28"/>
        </w:rPr>
        <w:t xml:space="preserve"> земель.</w:t>
      </w:r>
    </w:p>
    <w:p w:rsidR="007D0406" w:rsidRPr="007D0406" w:rsidRDefault="007D0406" w:rsidP="007D0406">
      <w:pPr>
        <w:pStyle w:val="a4"/>
        <w:ind w:firstLine="360"/>
        <w:jc w:val="both"/>
        <w:rPr>
          <w:rFonts w:ascii="Times New Roman" w:hAnsi="Times New Roman"/>
          <w:sz w:val="28"/>
          <w:szCs w:val="28"/>
        </w:rPr>
      </w:pPr>
    </w:p>
    <w:p w:rsidR="007D0406" w:rsidRPr="007D0406" w:rsidRDefault="007D0406" w:rsidP="007D0406">
      <w:pPr>
        <w:pStyle w:val="a4"/>
        <w:ind w:firstLine="360"/>
        <w:jc w:val="center"/>
        <w:rPr>
          <w:rFonts w:ascii="Times New Roman" w:hAnsi="Times New Roman"/>
          <w:b/>
          <w:sz w:val="28"/>
          <w:szCs w:val="28"/>
        </w:rPr>
      </w:pPr>
    </w:p>
    <w:p w:rsidR="007D0406" w:rsidRPr="007D0406" w:rsidRDefault="00BB391C" w:rsidP="007D0406">
      <w:pPr>
        <w:pStyle w:val="a4"/>
        <w:ind w:left="284"/>
        <w:jc w:val="center"/>
        <w:rPr>
          <w:rFonts w:ascii="Times New Roman" w:hAnsi="Times New Roman"/>
          <w:b/>
          <w:sz w:val="28"/>
          <w:szCs w:val="28"/>
        </w:rPr>
      </w:pPr>
      <w:r>
        <w:rPr>
          <w:rFonts w:ascii="Times New Roman" w:hAnsi="Times New Roman"/>
          <w:b/>
          <w:sz w:val="28"/>
          <w:szCs w:val="28"/>
        </w:rPr>
        <w:t>5</w:t>
      </w:r>
      <w:r w:rsidR="007D0406" w:rsidRPr="007D0406">
        <w:rPr>
          <w:rFonts w:ascii="Times New Roman" w:hAnsi="Times New Roman"/>
          <w:b/>
          <w:sz w:val="28"/>
          <w:szCs w:val="28"/>
        </w:rPr>
        <w:t xml:space="preserve">.Анализ и оценка эффективности </w:t>
      </w:r>
      <w:r w:rsidR="007D0406">
        <w:rPr>
          <w:rFonts w:ascii="Times New Roman" w:hAnsi="Times New Roman"/>
          <w:b/>
          <w:sz w:val="28"/>
          <w:szCs w:val="28"/>
        </w:rPr>
        <w:t xml:space="preserve"> </w:t>
      </w:r>
      <w:proofErr w:type="gramStart"/>
      <w:r w:rsidR="007D0406" w:rsidRPr="007D0406">
        <w:rPr>
          <w:rFonts w:ascii="Times New Roman" w:hAnsi="Times New Roman"/>
          <w:b/>
          <w:sz w:val="28"/>
          <w:szCs w:val="28"/>
        </w:rPr>
        <w:t>муниципального</w:t>
      </w:r>
      <w:proofErr w:type="gramEnd"/>
      <w:r w:rsidR="007D0406" w:rsidRPr="007D0406">
        <w:rPr>
          <w:rFonts w:ascii="Times New Roman" w:hAnsi="Times New Roman"/>
          <w:b/>
          <w:sz w:val="28"/>
          <w:szCs w:val="28"/>
        </w:rPr>
        <w:t xml:space="preserve"> </w:t>
      </w:r>
    </w:p>
    <w:p w:rsidR="007D0406" w:rsidRPr="007D0406" w:rsidRDefault="007D0406" w:rsidP="007D0406">
      <w:pPr>
        <w:pStyle w:val="a4"/>
        <w:ind w:left="284"/>
        <w:jc w:val="center"/>
        <w:rPr>
          <w:rFonts w:ascii="Times New Roman" w:hAnsi="Times New Roman"/>
          <w:b/>
          <w:sz w:val="28"/>
          <w:szCs w:val="28"/>
        </w:rPr>
      </w:pPr>
      <w:r w:rsidRPr="007D0406">
        <w:rPr>
          <w:rFonts w:ascii="Times New Roman" w:hAnsi="Times New Roman"/>
          <w:b/>
          <w:sz w:val="28"/>
          <w:szCs w:val="28"/>
        </w:rPr>
        <w:t>земельного контроля</w:t>
      </w:r>
    </w:p>
    <w:p w:rsidR="007D0406" w:rsidRPr="007D0406" w:rsidRDefault="007D0406" w:rsidP="007D0406">
      <w:pPr>
        <w:pStyle w:val="a4"/>
        <w:ind w:left="720"/>
        <w:jc w:val="both"/>
        <w:rPr>
          <w:rFonts w:ascii="Times New Roman" w:hAnsi="Times New Roman"/>
          <w:sz w:val="28"/>
          <w:szCs w:val="28"/>
        </w:rPr>
      </w:pPr>
    </w:p>
    <w:p w:rsidR="007D0406" w:rsidRPr="007D0406" w:rsidRDefault="007D0406" w:rsidP="007D0406">
      <w:pPr>
        <w:pStyle w:val="a4"/>
        <w:ind w:firstLine="720"/>
        <w:jc w:val="both"/>
        <w:rPr>
          <w:rFonts w:ascii="Times New Roman" w:hAnsi="Times New Roman"/>
          <w:sz w:val="28"/>
          <w:szCs w:val="28"/>
        </w:rPr>
      </w:pPr>
      <w:r w:rsidRPr="007D0406">
        <w:rPr>
          <w:rFonts w:ascii="Times New Roman" w:hAnsi="Times New Roman"/>
          <w:sz w:val="28"/>
          <w:szCs w:val="28"/>
        </w:rPr>
        <w:t>Удельный вес выполнения плана проведения плановых проверок за 2012 год в отношении юридических лиц и индивидуальных предпринимателей - 0 %.</w:t>
      </w:r>
    </w:p>
    <w:p w:rsidR="007D0406" w:rsidRPr="007D0406" w:rsidRDefault="007D0406" w:rsidP="007D0406">
      <w:pPr>
        <w:pStyle w:val="a4"/>
        <w:jc w:val="both"/>
        <w:rPr>
          <w:rFonts w:ascii="Times New Roman" w:hAnsi="Times New Roman"/>
          <w:sz w:val="28"/>
          <w:szCs w:val="28"/>
        </w:rPr>
      </w:pPr>
      <w:r w:rsidRPr="007D0406">
        <w:rPr>
          <w:rFonts w:ascii="Times New Roman" w:hAnsi="Times New Roman"/>
          <w:sz w:val="28"/>
          <w:szCs w:val="28"/>
        </w:rPr>
        <w:tab/>
        <w:t>Удельный вес проверок, в ходе которых выявлены нарушения земельного законодательства – 100 %, в том числе внеплановая проверка в отношении юридического лица.</w:t>
      </w: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Доля проверок, результаты которых были признаны недействительными (в процентах от общего числа проведенных проверок) – 0 %.</w:t>
      </w: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Проведение земельного муниципального контроля посредством проведения проверок юридических и индивидуальных предпринимателей позволит:</w:t>
      </w:r>
    </w:p>
    <w:p w:rsidR="007D0406" w:rsidRPr="007D0406" w:rsidRDefault="007D0406" w:rsidP="007D0406">
      <w:pPr>
        <w:pStyle w:val="a4"/>
        <w:numPr>
          <w:ilvl w:val="0"/>
          <w:numId w:val="2"/>
        </w:numPr>
        <w:tabs>
          <w:tab w:val="left" w:pos="900"/>
        </w:tabs>
        <w:ind w:left="900" w:hanging="180"/>
        <w:jc w:val="both"/>
        <w:rPr>
          <w:rFonts w:ascii="Times New Roman" w:hAnsi="Times New Roman"/>
          <w:sz w:val="28"/>
          <w:szCs w:val="28"/>
        </w:rPr>
      </w:pPr>
      <w:r w:rsidRPr="007D0406">
        <w:rPr>
          <w:rFonts w:ascii="Times New Roman" w:hAnsi="Times New Roman"/>
          <w:sz w:val="28"/>
          <w:szCs w:val="28"/>
        </w:rPr>
        <w:t>предотвратить причинение вреда жизни и здоровью граждан, прожив</w:t>
      </w:r>
      <w:r>
        <w:rPr>
          <w:rFonts w:ascii="Times New Roman" w:hAnsi="Times New Roman"/>
          <w:sz w:val="28"/>
          <w:szCs w:val="28"/>
        </w:rPr>
        <w:t xml:space="preserve">ающих на территории Верхнекурмоярского </w:t>
      </w:r>
      <w:r w:rsidRPr="007D0406">
        <w:rPr>
          <w:rFonts w:ascii="Times New Roman" w:hAnsi="Times New Roman"/>
          <w:sz w:val="28"/>
          <w:szCs w:val="28"/>
        </w:rPr>
        <w:t xml:space="preserve"> сельского поселения, животным и растениям;</w:t>
      </w:r>
    </w:p>
    <w:p w:rsidR="007D0406" w:rsidRPr="007D0406" w:rsidRDefault="007D0406" w:rsidP="007D0406">
      <w:pPr>
        <w:pStyle w:val="a4"/>
        <w:numPr>
          <w:ilvl w:val="0"/>
          <w:numId w:val="2"/>
        </w:numPr>
        <w:ind w:left="900" w:hanging="180"/>
        <w:jc w:val="both"/>
        <w:rPr>
          <w:rFonts w:ascii="Times New Roman" w:hAnsi="Times New Roman"/>
          <w:sz w:val="28"/>
          <w:szCs w:val="28"/>
        </w:rPr>
      </w:pPr>
      <w:r w:rsidRPr="007D0406">
        <w:rPr>
          <w:rFonts w:ascii="Times New Roman" w:hAnsi="Times New Roman"/>
          <w:sz w:val="28"/>
          <w:szCs w:val="28"/>
        </w:rPr>
        <w:t>предотвратить или устранить нарушение прав человека;</w:t>
      </w:r>
    </w:p>
    <w:p w:rsidR="007D0406" w:rsidRPr="007D0406" w:rsidRDefault="007D0406" w:rsidP="007D0406">
      <w:pPr>
        <w:pStyle w:val="a4"/>
        <w:numPr>
          <w:ilvl w:val="0"/>
          <w:numId w:val="2"/>
        </w:numPr>
        <w:tabs>
          <w:tab w:val="num" w:pos="900"/>
        </w:tabs>
        <w:ind w:left="900" w:hanging="180"/>
        <w:jc w:val="both"/>
        <w:rPr>
          <w:rFonts w:ascii="Times New Roman" w:hAnsi="Times New Roman"/>
          <w:sz w:val="28"/>
          <w:szCs w:val="28"/>
        </w:rPr>
      </w:pPr>
      <w:r w:rsidRPr="007D0406">
        <w:rPr>
          <w:rFonts w:ascii="Times New Roman" w:hAnsi="Times New Roman"/>
          <w:sz w:val="28"/>
          <w:szCs w:val="28"/>
        </w:rPr>
        <w:t>обеспечить выполнение земельного законодательства;</w:t>
      </w:r>
    </w:p>
    <w:p w:rsidR="007D0406" w:rsidRDefault="007D0406" w:rsidP="007D0406">
      <w:pPr>
        <w:pStyle w:val="a4"/>
        <w:jc w:val="both"/>
        <w:rPr>
          <w:rFonts w:ascii="Arial" w:hAnsi="Arial" w:cs="Arial"/>
        </w:rPr>
      </w:pPr>
    </w:p>
    <w:p w:rsidR="007D0406" w:rsidRDefault="007D0406" w:rsidP="007D0406">
      <w:pPr>
        <w:pStyle w:val="a4"/>
        <w:jc w:val="both"/>
        <w:rPr>
          <w:rFonts w:ascii="Arial" w:hAnsi="Arial" w:cs="Arial"/>
        </w:rPr>
      </w:pPr>
    </w:p>
    <w:p w:rsidR="007D0406" w:rsidRPr="007D0406" w:rsidRDefault="00BB391C" w:rsidP="007D0406">
      <w:pPr>
        <w:pStyle w:val="a4"/>
        <w:jc w:val="center"/>
        <w:rPr>
          <w:rFonts w:ascii="Times New Roman" w:hAnsi="Times New Roman"/>
          <w:b/>
          <w:sz w:val="28"/>
          <w:szCs w:val="28"/>
        </w:rPr>
      </w:pPr>
      <w:r>
        <w:rPr>
          <w:rFonts w:ascii="Times New Roman" w:hAnsi="Times New Roman"/>
          <w:b/>
          <w:sz w:val="28"/>
          <w:szCs w:val="28"/>
        </w:rPr>
        <w:t>6</w:t>
      </w:r>
      <w:r w:rsidR="007D0406" w:rsidRPr="007D0406">
        <w:rPr>
          <w:rFonts w:ascii="Times New Roman" w:hAnsi="Times New Roman"/>
          <w:b/>
          <w:sz w:val="28"/>
          <w:szCs w:val="28"/>
        </w:rPr>
        <w:t>.</w:t>
      </w:r>
      <w:r w:rsidR="007D0406" w:rsidRPr="007D0406">
        <w:rPr>
          <w:rFonts w:ascii="Times New Roman" w:hAnsi="Times New Roman"/>
          <w:sz w:val="28"/>
          <w:szCs w:val="28"/>
        </w:rPr>
        <w:t xml:space="preserve"> </w:t>
      </w:r>
      <w:r w:rsidR="007D0406" w:rsidRPr="007D0406">
        <w:rPr>
          <w:rFonts w:ascii="Times New Roman" w:hAnsi="Times New Roman"/>
          <w:b/>
          <w:sz w:val="28"/>
          <w:szCs w:val="28"/>
        </w:rPr>
        <w:t xml:space="preserve">Выводы и предложения по результатам </w:t>
      </w:r>
    </w:p>
    <w:p w:rsidR="007D0406" w:rsidRPr="007D0406" w:rsidRDefault="007D0406" w:rsidP="007D0406">
      <w:pPr>
        <w:pStyle w:val="a4"/>
        <w:jc w:val="center"/>
        <w:rPr>
          <w:rFonts w:ascii="Times New Roman" w:hAnsi="Times New Roman"/>
          <w:b/>
          <w:sz w:val="28"/>
          <w:szCs w:val="28"/>
        </w:rPr>
      </w:pPr>
      <w:r w:rsidRPr="007D0406">
        <w:rPr>
          <w:rFonts w:ascii="Times New Roman" w:hAnsi="Times New Roman"/>
          <w:b/>
          <w:sz w:val="28"/>
          <w:szCs w:val="28"/>
        </w:rPr>
        <w:t>муниципального земельного контроля</w:t>
      </w:r>
    </w:p>
    <w:p w:rsidR="007D0406" w:rsidRPr="007D0406" w:rsidRDefault="007D0406" w:rsidP="007D0406">
      <w:pPr>
        <w:pStyle w:val="a4"/>
        <w:ind w:firstLine="708"/>
        <w:jc w:val="center"/>
        <w:rPr>
          <w:rFonts w:ascii="Times New Roman" w:hAnsi="Times New Roman"/>
          <w:sz w:val="28"/>
          <w:szCs w:val="28"/>
        </w:rPr>
      </w:pPr>
    </w:p>
    <w:p w:rsidR="007D0406" w:rsidRPr="007D0406" w:rsidRDefault="007D0406" w:rsidP="007D0406">
      <w:pPr>
        <w:pStyle w:val="a4"/>
        <w:ind w:firstLine="708"/>
        <w:jc w:val="both"/>
        <w:rPr>
          <w:rFonts w:ascii="Times New Roman" w:hAnsi="Times New Roman"/>
          <w:sz w:val="28"/>
          <w:szCs w:val="28"/>
        </w:rPr>
      </w:pPr>
    </w:p>
    <w:p w:rsidR="007D0406" w:rsidRPr="007D0406" w:rsidRDefault="007D0406" w:rsidP="007D0406">
      <w:pPr>
        <w:pStyle w:val="a4"/>
        <w:ind w:firstLine="708"/>
        <w:jc w:val="both"/>
        <w:rPr>
          <w:rFonts w:ascii="Times New Roman" w:hAnsi="Times New Roman"/>
          <w:sz w:val="28"/>
          <w:szCs w:val="28"/>
        </w:rPr>
      </w:pPr>
      <w:r w:rsidRPr="007D0406">
        <w:rPr>
          <w:rFonts w:ascii="Times New Roman" w:hAnsi="Times New Roman"/>
          <w:sz w:val="28"/>
          <w:szCs w:val="28"/>
        </w:rPr>
        <w:t xml:space="preserve">Анализ деятельности </w:t>
      </w:r>
      <w:r>
        <w:rPr>
          <w:rFonts w:ascii="Times New Roman" w:hAnsi="Times New Roman"/>
          <w:sz w:val="28"/>
          <w:szCs w:val="28"/>
        </w:rPr>
        <w:t xml:space="preserve">администрации Верхнекурмоярского </w:t>
      </w:r>
      <w:r w:rsidRPr="007D0406">
        <w:rPr>
          <w:rFonts w:ascii="Times New Roman" w:hAnsi="Times New Roman"/>
          <w:sz w:val="28"/>
          <w:szCs w:val="28"/>
        </w:rPr>
        <w:t xml:space="preserve"> сельского поселения по исполнению функции муниципального земельного контроля позволяет сделать следующие выводы и предложения по совершенствованию нормативно-правового регулирования и осуществления муниципального земельного контроля в области земельного законодательства:</w:t>
      </w:r>
    </w:p>
    <w:p w:rsidR="007D0406" w:rsidRPr="007D0406" w:rsidRDefault="007D0406" w:rsidP="007D0406">
      <w:pPr>
        <w:numPr>
          <w:ilvl w:val="0"/>
          <w:numId w:val="3"/>
        </w:numPr>
        <w:shd w:val="clear" w:color="auto" w:fill="FFFFFF"/>
        <w:tabs>
          <w:tab w:val="num" w:pos="900"/>
        </w:tabs>
        <w:ind w:left="900" w:hanging="180"/>
        <w:jc w:val="both"/>
        <w:rPr>
          <w:sz w:val="28"/>
          <w:szCs w:val="28"/>
        </w:rPr>
      </w:pPr>
      <w:bookmarkStart w:id="0" w:name="a2"/>
      <w:bookmarkEnd w:id="0"/>
      <w:r w:rsidRPr="007D0406">
        <w:rPr>
          <w:sz w:val="28"/>
          <w:szCs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7D0406" w:rsidRPr="007D0406" w:rsidRDefault="007D0406" w:rsidP="007D0406">
      <w:pPr>
        <w:numPr>
          <w:ilvl w:val="0"/>
          <w:numId w:val="3"/>
        </w:numPr>
        <w:shd w:val="clear" w:color="auto" w:fill="FFFFFF"/>
        <w:tabs>
          <w:tab w:val="num" w:pos="900"/>
        </w:tabs>
        <w:ind w:left="900" w:hanging="180"/>
        <w:jc w:val="both"/>
        <w:rPr>
          <w:sz w:val="28"/>
          <w:szCs w:val="28"/>
        </w:rPr>
      </w:pPr>
      <w:r w:rsidRPr="007D0406">
        <w:rPr>
          <w:sz w:val="28"/>
          <w:szCs w:val="28"/>
        </w:rPr>
        <w:t>выполнение в полном объеме плановых проверок по соблюдению земельного законодательства;</w:t>
      </w:r>
    </w:p>
    <w:p w:rsidR="007D0406" w:rsidRPr="007D0406" w:rsidRDefault="007D0406" w:rsidP="007D0406">
      <w:pPr>
        <w:numPr>
          <w:ilvl w:val="0"/>
          <w:numId w:val="3"/>
        </w:numPr>
        <w:shd w:val="clear" w:color="auto" w:fill="FFFFFF"/>
        <w:tabs>
          <w:tab w:val="num" w:pos="900"/>
        </w:tabs>
        <w:ind w:left="900" w:hanging="180"/>
        <w:jc w:val="both"/>
        <w:rPr>
          <w:sz w:val="28"/>
          <w:szCs w:val="28"/>
        </w:rPr>
      </w:pPr>
      <w:r w:rsidRPr="007D0406">
        <w:rPr>
          <w:sz w:val="28"/>
          <w:szCs w:val="28"/>
        </w:rPr>
        <w:lastRenderedPageBreak/>
        <w:t>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7D0406" w:rsidRPr="007D0406" w:rsidRDefault="007D0406" w:rsidP="007D0406">
      <w:pPr>
        <w:numPr>
          <w:ilvl w:val="0"/>
          <w:numId w:val="3"/>
        </w:numPr>
        <w:shd w:val="clear" w:color="auto" w:fill="FFFFFF"/>
        <w:ind w:left="900" w:hanging="180"/>
        <w:jc w:val="both"/>
        <w:rPr>
          <w:sz w:val="28"/>
          <w:szCs w:val="28"/>
        </w:rPr>
      </w:pPr>
      <w:r w:rsidRPr="007D0406">
        <w:rPr>
          <w:sz w:val="28"/>
          <w:szCs w:val="28"/>
        </w:rPr>
        <w:t>своевременную подготовку проектов планов проведения плановых проверок по соблюдению земельного законодательства юридическими лицами и индивидуальными предпринимателями на 2014 год.</w:t>
      </w:r>
    </w:p>
    <w:p w:rsidR="007D0406" w:rsidRPr="007D0406" w:rsidRDefault="007D0406" w:rsidP="007D0406">
      <w:pPr>
        <w:pStyle w:val="a4"/>
        <w:jc w:val="center"/>
        <w:rPr>
          <w:rFonts w:ascii="Times New Roman" w:hAnsi="Times New Roman"/>
          <w:b/>
          <w:sz w:val="28"/>
          <w:szCs w:val="28"/>
        </w:rPr>
      </w:pPr>
    </w:p>
    <w:p w:rsidR="007D0406" w:rsidRPr="007D0406" w:rsidRDefault="007D0406" w:rsidP="007D0406">
      <w:pPr>
        <w:jc w:val="both"/>
        <w:rPr>
          <w:sz w:val="28"/>
          <w:szCs w:val="28"/>
        </w:rPr>
      </w:pPr>
    </w:p>
    <w:p w:rsidR="007D0406" w:rsidRPr="007D0406" w:rsidRDefault="007D0406" w:rsidP="007D0406">
      <w:pPr>
        <w:jc w:val="both"/>
        <w:rPr>
          <w:sz w:val="28"/>
          <w:szCs w:val="28"/>
        </w:rPr>
      </w:pPr>
    </w:p>
    <w:p w:rsidR="007D0406" w:rsidRPr="007D0406" w:rsidRDefault="007D0406" w:rsidP="007D0406">
      <w:pPr>
        <w:jc w:val="both"/>
        <w:rPr>
          <w:sz w:val="28"/>
          <w:szCs w:val="28"/>
        </w:rPr>
      </w:pPr>
    </w:p>
    <w:p w:rsidR="007D0406" w:rsidRPr="007D0406" w:rsidRDefault="007D0406" w:rsidP="007D0406">
      <w:pPr>
        <w:jc w:val="both"/>
        <w:rPr>
          <w:sz w:val="28"/>
          <w:szCs w:val="28"/>
        </w:rPr>
      </w:pPr>
      <w:r>
        <w:rPr>
          <w:sz w:val="28"/>
          <w:szCs w:val="28"/>
        </w:rPr>
        <w:tab/>
        <w:t>Глава  Верхнекурмоярского</w:t>
      </w:r>
      <w:r w:rsidRPr="007D0406">
        <w:rPr>
          <w:sz w:val="28"/>
          <w:szCs w:val="28"/>
        </w:rPr>
        <w:tab/>
      </w:r>
      <w:r w:rsidRPr="007D0406">
        <w:rPr>
          <w:sz w:val="28"/>
          <w:szCs w:val="28"/>
        </w:rPr>
        <w:tab/>
      </w:r>
      <w:r w:rsidRPr="007D0406">
        <w:rPr>
          <w:sz w:val="28"/>
          <w:szCs w:val="28"/>
        </w:rPr>
        <w:tab/>
      </w:r>
      <w:r w:rsidRPr="007D0406">
        <w:rPr>
          <w:sz w:val="28"/>
          <w:szCs w:val="28"/>
        </w:rPr>
        <w:tab/>
      </w:r>
      <w:r w:rsidRPr="007D0406">
        <w:rPr>
          <w:sz w:val="28"/>
          <w:szCs w:val="28"/>
        </w:rPr>
        <w:tab/>
      </w:r>
      <w:r w:rsidRPr="007D0406">
        <w:rPr>
          <w:sz w:val="28"/>
          <w:szCs w:val="28"/>
        </w:rPr>
        <w:tab/>
      </w:r>
    </w:p>
    <w:p w:rsidR="007D0406" w:rsidRPr="007D0406" w:rsidRDefault="007D0406" w:rsidP="007D0406">
      <w:pPr>
        <w:jc w:val="both"/>
        <w:rPr>
          <w:b/>
          <w:sz w:val="28"/>
          <w:szCs w:val="28"/>
        </w:rPr>
      </w:pPr>
      <w:r w:rsidRPr="007D0406">
        <w:rPr>
          <w:sz w:val="28"/>
          <w:szCs w:val="28"/>
        </w:rPr>
        <w:tab/>
        <w:t>сельского поселения                                                      А.</w:t>
      </w:r>
      <w:r>
        <w:rPr>
          <w:sz w:val="28"/>
          <w:szCs w:val="28"/>
        </w:rPr>
        <w:t>С.Мельников</w:t>
      </w:r>
    </w:p>
    <w:p w:rsidR="007D0406" w:rsidRPr="007D0406" w:rsidRDefault="007D0406" w:rsidP="007D0406">
      <w:pPr>
        <w:ind w:firstLine="708"/>
        <w:rPr>
          <w:sz w:val="28"/>
          <w:szCs w:val="28"/>
        </w:rPr>
      </w:pPr>
    </w:p>
    <w:p w:rsidR="007D0406" w:rsidRPr="007D0406" w:rsidRDefault="007D0406" w:rsidP="007D0406">
      <w:pPr>
        <w:ind w:firstLine="708"/>
        <w:rPr>
          <w:sz w:val="28"/>
          <w:szCs w:val="28"/>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D0406" w:rsidRDefault="007D0406" w:rsidP="007D0406">
      <w:pPr>
        <w:ind w:firstLine="708"/>
        <w:rPr>
          <w:rFonts w:ascii="Arial" w:hAnsi="Arial" w:cs="Arial"/>
          <w:sz w:val="21"/>
          <w:szCs w:val="21"/>
        </w:rPr>
      </w:pPr>
    </w:p>
    <w:p w:rsidR="007B25FF" w:rsidRDefault="007B25FF"/>
    <w:sectPr w:rsidR="007B25FF" w:rsidSect="007B2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129"/>
    <w:multiLevelType w:val="hybridMultilevel"/>
    <w:tmpl w:val="EE606652"/>
    <w:lvl w:ilvl="0" w:tplc="C5001010">
      <w:start w:val="1"/>
      <w:numFmt w:val="bullet"/>
      <w:lvlText w:val=""/>
      <w:lvlJc w:val="left"/>
      <w:pPr>
        <w:tabs>
          <w:tab w:val="num" w:pos="2160"/>
        </w:tabs>
        <w:ind w:left="2160" w:hanging="360"/>
      </w:pPr>
      <w:rPr>
        <w:rFonts w:ascii="Symbol" w:hAnsi="Symbol" w:hint="default"/>
        <w:color w:val="auto"/>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E223B13"/>
    <w:multiLevelType w:val="hybridMultilevel"/>
    <w:tmpl w:val="1AEAC9EE"/>
    <w:lvl w:ilvl="0" w:tplc="0419000F">
      <w:start w:val="1"/>
      <w:numFmt w:val="decimal"/>
      <w:lvlText w:val="%1."/>
      <w:lvlJc w:val="left"/>
      <w:pPr>
        <w:ind w:left="644" w:hanging="360"/>
      </w:pPr>
    </w:lvl>
    <w:lvl w:ilvl="1" w:tplc="F1B42AC8">
      <w:start w:val="1"/>
      <w:numFmt w:val="bullet"/>
      <w:lvlText w:val=""/>
      <w:lvlJc w:val="left"/>
      <w:pPr>
        <w:tabs>
          <w:tab w:val="num" w:pos="1440"/>
        </w:tabs>
        <w:ind w:left="1440" w:hanging="360"/>
      </w:pPr>
      <w:rPr>
        <w:rFonts w:ascii="Symbol" w:hAnsi="Symbol" w:hint="default"/>
        <w:color w:val="auto"/>
        <w:sz w:val="18"/>
        <w:szCs w:val="1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5B2569"/>
    <w:multiLevelType w:val="hybridMultilevel"/>
    <w:tmpl w:val="7B68ADF4"/>
    <w:lvl w:ilvl="0" w:tplc="F1B42AC8">
      <w:start w:val="1"/>
      <w:numFmt w:val="bullet"/>
      <w:lvlText w:val=""/>
      <w:lvlJc w:val="left"/>
      <w:pPr>
        <w:tabs>
          <w:tab w:val="num" w:pos="2160"/>
        </w:tabs>
        <w:ind w:left="2160" w:hanging="360"/>
      </w:pPr>
      <w:rPr>
        <w:rFonts w:ascii="Symbol" w:hAnsi="Symbol" w:hint="default"/>
        <w:color w:val="auto"/>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406"/>
    <w:rsid w:val="000C36C4"/>
    <w:rsid w:val="002A5472"/>
    <w:rsid w:val="005A6C3D"/>
    <w:rsid w:val="006545A5"/>
    <w:rsid w:val="007B25FF"/>
    <w:rsid w:val="007D0406"/>
    <w:rsid w:val="00A95F87"/>
    <w:rsid w:val="00BB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D0406"/>
    <w:pPr>
      <w:spacing w:before="100" w:beforeAutospacing="1" w:after="100" w:afterAutospacing="1"/>
    </w:pPr>
  </w:style>
  <w:style w:type="paragraph" w:styleId="a4">
    <w:name w:val="No Spacing"/>
    <w:qFormat/>
    <w:rsid w:val="007D0406"/>
    <w:pPr>
      <w:spacing w:after="0" w:line="240" w:lineRule="auto"/>
    </w:pPr>
    <w:rPr>
      <w:rFonts w:ascii="Calibri" w:eastAsia="Calibri" w:hAnsi="Calibri" w:cs="Times New Roman"/>
    </w:rPr>
  </w:style>
  <w:style w:type="paragraph" w:styleId="a5">
    <w:name w:val="List Paragraph"/>
    <w:basedOn w:val="a"/>
    <w:qFormat/>
    <w:rsid w:val="007D0406"/>
    <w:pPr>
      <w:ind w:left="708"/>
    </w:pPr>
  </w:style>
  <w:style w:type="paragraph" w:customStyle="1" w:styleId="ConsPlusNormal">
    <w:name w:val="ConsPlusNormal"/>
    <w:rsid w:val="007D040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50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822E-52D8-4B99-B068-3E1E802B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2013-06-25T06:44:00Z</cp:lastPrinted>
  <dcterms:created xsi:type="dcterms:W3CDTF">2013-06-25T06:42:00Z</dcterms:created>
  <dcterms:modified xsi:type="dcterms:W3CDTF">2013-07-22T10:18:00Z</dcterms:modified>
</cp:coreProperties>
</file>