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3B" w:rsidRDefault="00C95256" w:rsidP="001E3C0C">
      <w:pPr>
        <w:rPr>
          <w:noProof/>
          <w:lang w:eastAsia="zh-TW"/>
        </w:rPr>
      </w:pPr>
      <w:r>
        <w:rPr>
          <w:noProof/>
          <w:lang w:eastAsia="zh-TW"/>
        </w:rPr>
        <w:t xml:space="preserve">                                             </w:t>
      </w:r>
    </w:p>
    <w:p w:rsidR="00133D3B" w:rsidRPr="00F85884" w:rsidRDefault="00133D3B" w:rsidP="00133D3B">
      <w:pPr>
        <w:jc w:val="center"/>
        <w:rPr>
          <w:rFonts w:asciiTheme="minorBidi" w:hAnsiTheme="minorBidi" w:cstheme="minorBidi"/>
        </w:rPr>
      </w:pPr>
      <w:r w:rsidRPr="00F85884">
        <w:rPr>
          <w:rFonts w:asciiTheme="minorBidi" w:hAnsiTheme="minorBidi" w:cstheme="minorBidi"/>
          <w:noProof/>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133D3B" w:rsidRPr="00F85884" w:rsidRDefault="00133D3B" w:rsidP="00133D3B">
      <w:pPr>
        <w:pStyle w:val="a3"/>
        <w:spacing w:after="0"/>
        <w:jc w:val="center"/>
        <w:rPr>
          <w:rFonts w:asciiTheme="minorBidi" w:hAnsiTheme="minorBidi" w:cstheme="minorBidi"/>
          <w:b/>
          <w:bCs/>
          <w:iCs/>
          <w:sz w:val="24"/>
          <w:szCs w:val="24"/>
        </w:rPr>
      </w:pPr>
      <w:r w:rsidRPr="00F85884">
        <w:rPr>
          <w:rFonts w:asciiTheme="minorBidi" w:hAnsiTheme="minorBidi" w:cstheme="minorBidi"/>
          <w:b/>
          <w:bCs/>
          <w:iCs/>
          <w:sz w:val="24"/>
          <w:szCs w:val="24"/>
        </w:rPr>
        <w:t xml:space="preserve">АДМИНИСТРАЦИЯ </w:t>
      </w:r>
    </w:p>
    <w:p w:rsidR="00133D3B" w:rsidRPr="00F85884" w:rsidRDefault="00133D3B" w:rsidP="00133D3B">
      <w:pPr>
        <w:pStyle w:val="a3"/>
        <w:spacing w:after="0"/>
        <w:jc w:val="center"/>
        <w:rPr>
          <w:rFonts w:asciiTheme="minorBidi" w:hAnsiTheme="minorBidi" w:cstheme="minorBidi"/>
          <w:b/>
          <w:bCs/>
          <w:iCs/>
          <w:sz w:val="24"/>
          <w:szCs w:val="24"/>
        </w:rPr>
      </w:pPr>
      <w:r w:rsidRPr="00F85884">
        <w:rPr>
          <w:rFonts w:asciiTheme="minorBidi" w:hAnsiTheme="minorBidi" w:cstheme="minorBidi"/>
          <w:b/>
          <w:bCs/>
          <w:iCs/>
          <w:sz w:val="24"/>
          <w:szCs w:val="24"/>
        </w:rPr>
        <w:t xml:space="preserve">ВЕРХНЕКУРМОЯРСКОГО СЕЛЬСКОГО ПОСЕЛЕНИЯ </w:t>
      </w:r>
    </w:p>
    <w:p w:rsidR="00133D3B" w:rsidRPr="00F85884" w:rsidRDefault="00133D3B" w:rsidP="00133D3B">
      <w:pPr>
        <w:pStyle w:val="a3"/>
        <w:spacing w:after="0"/>
        <w:jc w:val="center"/>
        <w:rPr>
          <w:rFonts w:asciiTheme="minorBidi" w:hAnsiTheme="minorBidi" w:cstheme="minorBidi"/>
          <w:b/>
          <w:bCs/>
          <w:sz w:val="24"/>
          <w:szCs w:val="24"/>
        </w:rPr>
      </w:pPr>
      <w:r w:rsidRPr="00F85884">
        <w:rPr>
          <w:rFonts w:asciiTheme="minorBidi" w:hAnsiTheme="minorBidi" w:cstheme="minorBidi"/>
          <w:b/>
          <w:bCs/>
          <w:sz w:val="24"/>
          <w:szCs w:val="24"/>
        </w:rPr>
        <w:t xml:space="preserve">КОТЕЛЬНИКОВСКОГО МУНИЦИПАЛЬНОГО РАЙОНА </w:t>
      </w:r>
    </w:p>
    <w:p w:rsidR="00133D3B" w:rsidRPr="00F85884" w:rsidRDefault="00133D3B" w:rsidP="00133D3B">
      <w:pPr>
        <w:pStyle w:val="a3"/>
        <w:spacing w:after="0"/>
        <w:jc w:val="center"/>
        <w:rPr>
          <w:rFonts w:asciiTheme="minorBidi" w:hAnsiTheme="minorBidi" w:cstheme="minorBidi"/>
          <w:b/>
          <w:bCs/>
          <w:sz w:val="24"/>
          <w:szCs w:val="24"/>
        </w:rPr>
      </w:pPr>
      <w:r w:rsidRPr="00F85884">
        <w:rPr>
          <w:rFonts w:asciiTheme="minorBidi" w:hAnsiTheme="minorBidi" w:cstheme="minorBidi"/>
          <w:b/>
          <w:bCs/>
          <w:sz w:val="24"/>
          <w:szCs w:val="24"/>
        </w:rPr>
        <w:t>ВОЛГОГРАДСКОЙ ОБЛАСТИ</w:t>
      </w:r>
    </w:p>
    <w:tbl>
      <w:tblPr>
        <w:tblW w:w="0" w:type="auto"/>
        <w:tblInd w:w="108" w:type="dxa"/>
        <w:tblBorders>
          <w:top w:val="thinThickMediumGap" w:sz="24" w:space="0" w:color="auto"/>
        </w:tblBorders>
        <w:tblLook w:val="04A0"/>
      </w:tblPr>
      <w:tblGrid>
        <w:gridCol w:w="9463"/>
      </w:tblGrid>
      <w:tr w:rsidR="00133D3B" w:rsidRPr="00F85884" w:rsidTr="00417ED3">
        <w:trPr>
          <w:trHeight w:val="100"/>
        </w:trPr>
        <w:tc>
          <w:tcPr>
            <w:tcW w:w="9463" w:type="dxa"/>
            <w:tcBorders>
              <w:top w:val="thinThickMediumGap" w:sz="24" w:space="0" w:color="auto"/>
              <w:left w:val="nil"/>
              <w:bottom w:val="nil"/>
              <w:right w:val="nil"/>
            </w:tcBorders>
          </w:tcPr>
          <w:p w:rsidR="00133D3B" w:rsidRPr="00F85884" w:rsidRDefault="00E93517" w:rsidP="00417ED3">
            <w:pPr>
              <w:jc w:val="center"/>
              <w:rPr>
                <w:rFonts w:asciiTheme="minorBidi" w:hAnsiTheme="minorBidi" w:cstheme="minorBidi"/>
                <w:b/>
              </w:rPr>
            </w:pPr>
            <w:r>
              <w:rPr>
                <w:rFonts w:asciiTheme="minorBidi" w:hAnsiTheme="minorBidi" w:cstheme="minorBidi"/>
                <w:b/>
              </w:rPr>
              <w:t>ПРОЕК</w:t>
            </w:r>
            <w:proofErr w:type="gramStart"/>
            <w:r>
              <w:rPr>
                <w:rFonts w:asciiTheme="minorBidi" w:hAnsiTheme="minorBidi" w:cstheme="minorBidi"/>
                <w:b/>
              </w:rPr>
              <w:t>Т-</w:t>
            </w:r>
            <w:proofErr w:type="gramEnd"/>
            <w:r w:rsidR="00133D3B" w:rsidRPr="00F85884">
              <w:rPr>
                <w:rFonts w:asciiTheme="minorBidi" w:hAnsiTheme="minorBidi" w:cstheme="minorBidi"/>
                <w:b/>
              </w:rPr>
              <w:t xml:space="preserve"> ПОСТАНОВЛЕНИЕ </w:t>
            </w:r>
          </w:p>
          <w:p w:rsidR="00133D3B" w:rsidRPr="00F85884" w:rsidRDefault="00133D3B" w:rsidP="00417ED3">
            <w:pPr>
              <w:pStyle w:val="a3"/>
              <w:jc w:val="center"/>
              <w:rPr>
                <w:rFonts w:asciiTheme="minorBidi" w:hAnsiTheme="minorBidi" w:cstheme="minorBidi"/>
                <w:b/>
                <w:sz w:val="24"/>
                <w:szCs w:val="24"/>
              </w:rPr>
            </w:pPr>
          </w:p>
        </w:tc>
      </w:tr>
    </w:tbl>
    <w:p w:rsidR="00133D3B" w:rsidRPr="00CD6C11" w:rsidRDefault="00133D3B" w:rsidP="00CD6C11">
      <w:pPr>
        <w:rPr>
          <w:rFonts w:ascii="Arial" w:hAnsi="Arial" w:cs="Arial"/>
        </w:rPr>
      </w:pPr>
      <w:r w:rsidRPr="00CD6C11">
        <w:rPr>
          <w:rFonts w:ascii="Arial" w:hAnsi="Arial" w:cs="Arial"/>
        </w:rPr>
        <w:t>от</w:t>
      </w:r>
      <w:proofErr w:type="gramStart"/>
      <w:r w:rsidRPr="00CD6C11">
        <w:rPr>
          <w:rFonts w:ascii="Arial" w:hAnsi="Arial" w:cs="Arial"/>
        </w:rPr>
        <w:t xml:space="preserve"> </w:t>
      </w:r>
      <w:r w:rsidR="00493F6A" w:rsidRPr="00CD6C11">
        <w:rPr>
          <w:rFonts w:ascii="Arial" w:hAnsi="Arial" w:cs="Arial"/>
        </w:rPr>
        <w:t>.</w:t>
      </w:r>
      <w:proofErr w:type="gramEnd"/>
      <w:r w:rsidRPr="00CD6C11">
        <w:rPr>
          <w:rFonts w:ascii="Arial" w:hAnsi="Arial" w:cs="Arial"/>
        </w:rPr>
        <w:t xml:space="preserve">                                                           </w:t>
      </w:r>
      <w:r w:rsidR="00493F6A" w:rsidRPr="00CD6C11">
        <w:rPr>
          <w:rFonts w:ascii="Arial" w:hAnsi="Arial" w:cs="Arial"/>
        </w:rPr>
        <w:t xml:space="preserve">                        </w:t>
      </w:r>
      <w:r w:rsidRPr="00CD6C11">
        <w:rPr>
          <w:rFonts w:ascii="Arial" w:hAnsi="Arial" w:cs="Arial"/>
        </w:rPr>
        <w:t xml:space="preserve">       №</w:t>
      </w:r>
      <w:bookmarkStart w:id="0" w:name="_GoBack"/>
      <w:bookmarkEnd w:id="0"/>
    </w:p>
    <w:p w:rsidR="00C90AAA" w:rsidRPr="00CD6C11" w:rsidRDefault="00C90AAA" w:rsidP="00CD6C11">
      <w:pPr>
        <w:jc w:val="center"/>
        <w:rPr>
          <w:rFonts w:ascii="Arial" w:hAnsi="Arial" w:cs="Arial"/>
        </w:rPr>
      </w:pPr>
    </w:p>
    <w:p w:rsidR="00133D3B" w:rsidRPr="00CD6C11" w:rsidRDefault="00133D3B" w:rsidP="00CD6C11">
      <w:pPr>
        <w:jc w:val="center"/>
        <w:rPr>
          <w:rFonts w:ascii="Arial" w:hAnsi="Arial" w:cs="Arial"/>
        </w:rPr>
      </w:pPr>
    </w:p>
    <w:p w:rsidR="00133D3B" w:rsidRPr="00CD6C11" w:rsidRDefault="00133D3B" w:rsidP="00CD6C11">
      <w:pPr>
        <w:jc w:val="both"/>
        <w:rPr>
          <w:rFonts w:ascii="Arial" w:hAnsi="Arial" w:cs="Arial"/>
        </w:rPr>
      </w:pPr>
      <w:r w:rsidRPr="00CD6C11">
        <w:rPr>
          <w:rFonts w:ascii="Arial" w:hAnsi="Arial" w:cs="Arial"/>
        </w:rPr>
        <w:t>О внесении изменений в постановление администрации Верхнекурмоярского сельского поселения Котельниковского муниципального рай</w:t>
      </w:r>
      <w:r w:rsidR="00A01D37" w:rsidRPr="00CD6C11">
        <w:rPr>
          <w:rFonts w:ascii="Arial" w:hAnsi="Arial" w:cs="Arial"/>
        </w:rPr>
        <w:t xml:space="preserve">она Волгоградской области от </w:t>
      </w:r>
      <w:r w:rsidR="00482B12" w:rsidRPr="00CD6C11">
        <w:rPr>
          <w:rFonts w:ascii="Arial" w:hAnsi="Arial" w:cs="Arial"/>
        </w:rPr>
        <w:t>30</w:t>
      </w:r>
      <w:r w:rsidR="00A01D37" w:rsidRPr="00CD6C11">
        <w:rPr>
          <w:rFonts w:ascii="Arial" w:hAnsi="Arial" w:cs="Arial"/>
        </w:rPr>
        <w:t>.</w:t>
      </w:r>
      <w:r w:rsidR="00482B12" w:rsidRPr="00CD6C11">
        <w:rPr>
          <w:rFonts w:ascii="Arial" w:hAnsi="Arial" w:cs="Arial"/>
        </w:rPr>
        <w:t>10</w:t>
      </w:r>
      <w:r w:rsidR="00A01D37" w:rsidRPr="00CD6C11">
        <w:rPr>
          <w:rFonts w:ascii="Arial" w:hAnsi="Arial" w:cs="Arial"/>
        </w:rPr>
        <w:t>.201</w:t>
      </w:r>
      <w:r w:rsidR="00482B12" w:rsidRPr="00CD6C11">
        <w:rPr>
          <w:rFonts w:ascii="Arial" w:hAnsi="Arial" w:cs="Arial"/>
        </w:rPr>
        <w:t>7</w:t>
      </w:r>
      <w:r w:rsidR="00A01D37" w:rsidRPr="00CD6C11">
        <w:rPr>
          <w:rFonts w:ascii="Arial" w:hAnsi="Arial" w:cs="Arial"/>
        </w:rPr>
        <w:t xml:space="preserve">г. № </w:t>
      </w:r>
      <w:r w:rsidR="009E2E20" w:rsidRPr="00CD6C11">
        <w:rPr>
          <w:rFonts w:ascii="Arial" w:hAnsi="Arial" w:cs="Arial"/>
        </w:rPr>
        <w:t>3</w:t>
      </w:r>
      <w:r w:rsidR="00482B12" w:rsidRPr="00CD6C11">
        <w:rPr>
          <w:rFonts w:ascii="Arial" w:hAnsi="Arial" w:cs="Arial"/>
        </w:rPr>
        <w:t>5</w:t>
      </w:r>
      <w:r w:rsidRPr="00CD6C11">
        <w:rPr>
          <w:rFonts w:ascii="Arial" w:hAnsi="Arial" w:cs="Arial"/>
        </w:rPr>
        <w:t xml:space="preserve"> «</w:t>
      </w:r>
      <w:r w:rsidR="00493F6A" w:rsidRPr="00CD6C11">
        <w:rPr>
          <w:rFonts w:ascii="Arial" w:hAnsi="Arial" w:cs="Arial"/>
        </w:rPr>
        <w:t xml:space="preserve">Об утверждении административного регламента </w:t>
      </w:r>
      <w:r w:rsidR="00830F4C" w:rsidRPr="00CD6C11">
        <w:rPr>
          <w:rFonts w:ascii="Arial" w:hAnsi="Arial" w:cs="Arial"/>
        </w:rPr>
        <w:t>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w:t>
      </w:r>
      <w:r w:rsidR="00482B12" w:rsidRPr="00CD6C11">
        <w:rPr>
          <w:rFonts w:ascii="Arial" w:hAnsi="Arial" w:cs="Arial"/>
        </w:rPr>
        <w:t>Предоставление земельных участков, находящихся в муниципальной собственности Верхнекурмоярского сельского поселения в аренду без торгов</w:t>
      </w:r>
      <w:r w:rsidR="009E2E20" w:rsidRPr="00CD6C11">
        <w:rPr>
          <w:rFonts w:ascii="Arial" w:hAnsi="Arial" w:cs="Arial"/>
        </w:rPr>
        <w:t>»»</w:t>
      </w:r>
    </w:p>
    <w:p w:rsidR="00133D3B" w:rsidRPr="00CD6C11" w:rsidRDefault="00133D3B" w:rsidP="00CD6C11">
      <w:pPr>
        <w:jc w:val="center"/>
        <w:rPr>
          <w:rFonts w:ascii="Arial" w:hAnsi="Arial" w:cs="Arial"/>
        </w:rPr>
      </w:pPr>
    </w:p>
    <w:p w:rsidR="001D4AC5" w:rsidRPr="00CD6C11" w:rsidRDefault="00133D3B" w:rsidP="00CD6C11">
      <w:pPr>
        <w:autoSpaceDE w:val="0"/>
        <w:autoSpaceDN w:val="0"/>
        <w:adjustRightInd w:val="0"/>
        <w:ind w:firstLine="567"/>
        <w:jc w:val="both"/>
        <w:rPr>
          <w:rFonts w:ascii="Arial" w:hAnsi="Arial" w:cs="Arial"/>
        </w:rPr>
      </w:pPr>
      <w:proofErr w:type="gramStart"/>
      <w:r w:rsidRPr="00CD6C11">
        <w:rPr>
          <w:rFonts w:ascii="Arial" w:hAnsi="Arial" w:cs="Arial"/>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00FE7D4F" w:rsidRPr="00CD6C11">
        <w:rPr>
          <w:rFonts w:ascii="Arial" w:hAnsi="Arial" w:cs="Arial"/>
        </w:rPr>
        <w:t>Федеральным законом от 29.07.2017 г.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w:t>
      </w:r>
      <w:r w:rsidR="0091775F" w:rsidRPr="00CD6C11">
        <w:rPr>
          <w:rFonts w:ascii="Arial" w:hAnsi="Arial" w:cs="Arial"/>
        </w:rPr>
        <w:t xml:space="preserve"> от 29.12.2017 г. №479-ФЗ «О внесении изменений в Федеральный закон</w:t>
      </w:r>
      <w:r w:rsidR="00FE7D4F" w:rsidRPr="00CD6C11">
        <w:rPr>
          <w:rFonts w:ascii="Arial" w:hAnsi="Arial" w:cs="Arial"/>
        </w:rPr>
        <w:t xml:space="preserve"> « Об организации предоставления государственных  и</w:t>
      </w:r>
      <w:proofErr w:type="gramEnd"/>
      <w:r w:rsidR="00FE7D4F" w:rsidRPr="00CD6C11">
        <w:rPr>
          <w:rFonts w:ascii="Arial" w:hAnsi="Arial" w:cs="Arial"/>
        </w:rPr>
        <w:t xml:space="preserve"> </w:t>
      </w:r>
      <w:proofErr w:type="gramStart"/>
      <w:r w:rsidR="00FE7D4F" w:rsidRPr="00CD6C11">
        <w:rPr>
          <w:rFonts w:ascii="Arial" w:hAnsi="Arial" w:cs="Arial"/>
        </w:rPr>
        <w:t xml:space="preserve">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w:t>
      </w:r>
      <w:r w:rsidR="0091775F" w:rsidRPr="00CD6C11">
        <w:rPr>
          <w:rFonts w:ascii="Arial" w:hAnsi="Arial" w:cs="Arial"/>
        </w:rPr>
        <w:t>посредством подачи заявителем единого заявления», Федеральным законом от 31.12.2017г. №506-ФЗ « О внесении изменений в Федеральный закон «О содействии и развитию жилищного строительства» и отдельные законодательные акты Российской Федерации», Федеральным законом от 19.07.2018 г. № 204-ФЗ</w:t>
      </w:r>
      <w:r w:rsidR="001A72AA" w:rsidRPr="00CD6C11">
        <w:rPr>
          <w:rFonts w:ascii="Arial" w:hAnsi="Arial" w:cs="Arial"/>
        </w:rPr>
        <w:t xml:space="preserve"> « О внесении изменений в Федеральный закон</w:t>
      </w:r>
      <w:proofErr w:type="gramEnd"/>
      <w:r w:rsidR="001A72AA" w:rsidRPr="00CD6C11">
        <w:rPr>
          <w:rFonts w:ascii="Arial" w:hAnsi="Arial" w:cs="Arial"/>
        </w:rPr>
        <w:t xml:space="preserve"> « </w:t>
      </w:r>
      <w:proofErr w:type="gramStart"/>
      <w:r w:rsidR="001A72AA" w:rsidRPr="00CD6C11">
        <w:rPr>
          <w:rFonts w:ascii="Arial" w:hAnsi="Arial" w:cs="Arial"/>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03.08.2018 г. №340-ФЗ « О внесении изменений в Градостроительный кодекс Российской Федерации и отдельные законодательные акты  Российской Федерации», Федеральным законом от 03.08.2018 г. №341-ФЗ «О внесении изменений в Земельный кодекс Российской Федерации и </w:t>
      </w:r>
      <w:r w:rsidR="002D403C" w:rsidRPr="00CD6C11">
        <w:rPr>
          <w:rFonts w:ascii="Arial" w:hAnsi="Arial" w:cs="Arial"/>
        </w:rPr>
        <w:t>отдельные законодательные акты Российской Федерации в</w:t>
      </w:r>
      <w:proofErr w:type="gramEnd"/>
      <w:r w:rsidR="002D403C" w:rsidRPr="00CD6C11">
        <w:rPr>
          <w:rFonts w:ascii="Arial" w:hAnsi="Arial" w:cs="Arial"/>
        </w:rPr>
        <w:t xml:space="preserve"> </w:t>
      </w:r>
      <w:proofErr w:type="gramStart"/>
      <w:r w:rsidR="002D403C" w:rsidRPr="00CD6C11">
        <w:rPr>
          <w:rFonts w:ascii="Arial" w:hAnsi="Arial" w:cs="Arial"/>
        </w:rPr>
        <w:t xml:space="preserve">части упрощения линейных объектов», Федеральным законом от 03.08.2018 г. №342-ФЗ «О внесении изменений в Градостроительный кодекс Российской Федерации и отдельные законодательные акты Российской Федерации», приказом Министерства экономического развития Российской Федерации от 09.08.2018 г. №418 « О внесении </w:t>
      </w:r>
      <w:r w:rsidR="00923F46" w:rsidRPr="00CD6C11">
        <w:rPr>
          <w:rFonts w:ascii="Arial" w:hAnsi="Arial" w:cs="Arial"/>
        </w:rPr>
        <w:t xml:space="preserve">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 приказом Министерства </w:t>
      </w:r>
      <w:r w:rsidR="00923F46" w:rsidRPr="00CD6C11">
        <w:rPr>
          <w:rFonts w:ascii="Arial" w:hAnsi="Arial" w:cs="Arial"/>
        </w:rPr>
        <w:lastRenderedPageBreak/>
        <w:t>экономического</w:t>
      </w:r>
      <w:proofErr w:type="gramEnd"/>
      <w:r w:rsidR="00923F46" w:rsidRPr="00CD6C11">
        <w:rPr>
          <w:rFonts w:ascii="Arial" w:hAnsi="Arial" w:cs="Arial"/>
        </w:rPr>
        <w:t xml:space="preserve"> развития Российской Федерации от 06.09.2018 г. № 479 «О внесении изменений в приказы Минэкономразвития Р</w:t>
      </w:r>
      <w:r w:rsidR="00154C66" w:rsidRPr="00CD6C11">
        <w:rPr>
          <w:rFonts w:ascii="Arial" w:hAnsi="Arial" w:cs="Arial"/>
        </w:rPr>
        <w:t>оссии от 12.01.</w:t>
      </w:r>
      <w:r w:rsidR="00923F46" w:rsidRPr="00CD6C11">
        <w:rPr>
          <w:rFonts w:ascii="Arial" w:hAnsi="Arial" w:cs="Arial"/>
        </w:rPr>
        <w:t xml:space="preserve"> 2015 г.</w:t>
      </w:r>
      <w:r w:rsidR="00154C66" w:rsidRPr="00CD6C11">
        <w:rPr>
          <w:rFonts w:ascii="Arial" w:hAnsi="Arial" w:cs="Arial"/>
        </w:rPr>
        <w:t xml:space="preserve"> №1, от 31.05.2017г. №260, от 05.02.2018 г. №46», Уставом Верхнекурмоярского сельского поселения Котельниковского муниципального района Волгоградской области администрация Верхнекурмоярского сельского поселения   </w:t>
      </w:r>
      <w:r w:rsidR="00E93517">
        <w:rPr>
          <w:rFonts w:ascii="Arial" w:hAnsi="Arial" w:cs="Arial"/>
        </w:rPr>
        <w:t>постановляет:</w:t>
      </w:r>
    </w:p>
    <w:p w:rsidR="00133D3B" w:rsidRPr="00CD6C11" w:rsidRDefault="00133D3B" w:rsidP="00E93517">
      <w:pPr>
        <w:autoSpaceDE w:val="0"/>
        <w:autoSpaceDN w:val="0"/>
        <w:adjustRightInd w:val="0"/>
        <w:rPr>
          <w:rFonts w:ascii="Arial" w:hAnsi="Arial" w:cs="Arial"/>
        </w:rPr>
      </w:pPr>
    </w:p>
    <w:p w:rsidR="00447AC3" w:rsidRPr="00CD6C11" w:rsidRDefault="001D4AC5" w:rsidP="00CD6C11">
      <w:pPr>
        <w:pStyle w:val="a7"/>
        <w:numPr>
          <w:ilvl w:val="0"/>
          <w:numId w:val="2"/>
        </w:numPr>
        <w:tabs>
          <w:tab w:val="left" w:pos="567"/>
          <w:tab w:val="left" w:pos="1134"/>
        </w:tabs>
        <w:ind w:left="0" w:firstLine="567"/>
        <w:jc w:val="both"/>
        <w:rPr>
          <w:rFonts w:ascii="Arial" w:hAnsi="Arial" w:cs="Arial"/>
        </w:rPr>
      </w:pPr>
      <w:r w:rsidRPr="00CD6C11">
        <w:rPr>
          <w:rFonts w:ascii="Arial" w:hAnsi="Arial" w:cs="Arial"/>
        </w:rPr>
        <w:t xml:space="preserve">Внести в административный регламент </w:t>
      </w:r>
      <w:r w:rsidR="00830F4C" w:rsidRPr="00CD6C11">
        <w:rPr>
          <w:rFonts w:ascii="Arial" w:hAnsi="Arial" w:cs="Arial"/>
        </w:rPr>
        <w:t>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w:t>
      </w:r>
      <w:r w:rsidR="00482B12" w:rsidRPr="00CD6C11">
        <w:rPr>
          <w:rFonts w:ascii="Arial" w:hAnsi="Arial" w:cs="Arial"/>
        </w:rPr>
        <w:t>Предоставление земельных участков, находящихся в муниципальной собственности Верхнекурмоярского сельского поселения в аренду без торгов</w:t>
      </w:r>
      <w:r w:rsidRPr="00CD6C11">
        <w:rPr>
          <w:rFonts w:ascii="Arial" w:hAnsi="Arial" w:cs="Arial"/>
        </w:rPr>
        <w:t>» (далее – Административный регламент) следующие изменения:</w:t>
      </w:r>
    </w:p>
    <w:p w:rsidR="00154C66" w:rsidRPr="00CD6C11" w:rsidRDefault="00447AC3" w:rsidP="00CD6C11">
      <w:pPr>
        <w:pStyle w:val="a7"/>
        <w:tabs>
          <w:tab w:val="left" w:pos="0"/>
          <w:tab w:val="left" w:pos="1134"/>
        </w:tabs>
        <w:ind w:left="0" w:firstLine="567"/>
        <w:jc w:val="both"/>
        <w:rPr>
          <w:rFonts w:ascii="Arial" w:hAnsi="Arial" w:cs="Arial"/>
        </w:rPr>
      </w:pPr>
      <w:r w:rsidRPr="00CD6C11">
        <w:rPr>
          <w:rFonts w:ascii="Arial" w:hAnsi="Arial" w:cs="Arial"/>
        </w:rPr>
        <w:t>1.1.</w:t>
      </w:r>
      <w:r w:rsidR="00154C66" w:rsidRPr="00CD6C11">
        <w:rPr>
          <w:rFonts w:ascii="Arial" w:hAnsi="Arial" w:cs="Arial"/>
        </w:rPr>
        <w:t>В пункте 1.2.:</w:t>
      </w:r>
    </w:p>
    <w:p w:rsidR="00154C66" w:rsidRPr="00CD6C11" w:rsidRDefault="00154C66" w:rsidP="00CD6C11">
      <w:pPr>
        <w:pStyle w:val="a7"/>
        <w:tabs>
          <w:tab w:val="left" w:pos="0"/>
          <w:tab w:val="left" w:pos="1134"/>
        </w:tabs>
        <w:ind w:left="0" w:firstLine="567"/>
        <w:jc w:val="both"/>
        <w:rPr>
          <w:rFonts w:ascii="Arial" w:hAnsi="Arial" w:cs="Arial"/>
        </w:rPr>
      </w:pPr>
      <w:r w:rsidRPr="00CD6C11">
        <w:rPr>
          <w:rFonts w:ascii="Arial" w:hAnsi="Arial" w:cs="Arial"/>
        </w:rPr>
        <w:t xml:space="preserve">В абзаце 7 слова </w:t>
      </w:r>
      <w:r w:rsidR="00C50E19" w:rsidRPr="00CD6C11">
        <w:rPr>
          <w:rFonts w:ascii="Arial" w:hAnsi="Arial" w:cs="Arial"/>
        </w:rPr>
        <w:t>«подпунктами 6 и 8 пункта 2 статьи 39.6.» заменить словами «подпунктами 6 и 8 пункта 2 статьи 39.6., пунктом 5 статьи 46»;</w:t>
      </w:r>
    </w:p>
    <w:p w:rsidR="00C50E19" w:rsidRPr="00CD6C11" w:rsidRDefault="00C50E19" w:rsidP="00CD6C11">
      <w:pPr>
        <w:pStyle w:val="a7"/>
        <w:tabs>
          <w:tab w:val="left" w:pos="0"/>
          <w:tab w:val="left" w:pos="1134"/>
        </w:tabs>
        <w:ind w:left="0" w:firstLine="567"/>
        <w:jc w:val="both"/>
        <w:rPr>
          <w:rFonts w:ascii="Arial" w:hAnsi="Arial" w:cs="Arial"/>
        </w:rPr>
      </w:pPr>
      <w:r w:rsidRPr="00CD6C11">
        <w:rPr>
          <w:rFonts w:ascii="Arial" w:hAnsi="Arial" w:cs="Arial"/>
        </w:rPr>
        <w:t>Абзацы 9 и 10 изложить в следующей редакции:</w:t>
      </w:r>
    </w:p>
    <w:p w:rsidR="00C50E19" w:rsidRPr="00CD6C11" w:rsidRDefault="00C50E19" w:rsidP="00CD6C11">
      <w:pPr>
        <w:pStyle w:val="a7"/>
        <w:tabs>
          <w:tab w:val="left" w:pos="0"/>
          <w:tab w:val="left" w:pos="1134"/>
        </w:tabs>
        <w:ind w:left="0" w:firstLine="567"/>
        <w:jc w:val="both"/>
        <w:rPr>
          <w:rFonts w:ascii="Arial" w:hAnsi="Arial" w:cs="Arial"/>
        </w:rPr>
      </w:pPr>
      <w:r w:rsidRPr="00CD6C11">
        <w:rPr>
          <w:rFonts w:ascii="Arial" w:hAnsi="Arial" w:cs="Arial"/>
        </w:rPr>
        <w:t xml:space="preserve">«- садового или </w:t>
      </w:r>
      <w:r w:rsidR="000D6938" w:rsidRPr="00CD6C11">
        <w:rPr>
          <w:rFonts w:ascii="Arial" w:hAnsi="Arial" w:cs="Arial"/>
        </w:rPr>
        <w:t xml:space="preserve">огородного земельного участка, </w:t>
      </w:r>
      <w:r w:rsidRPr="00CD6C11">
        <w:rPr>
          <w:rFonts w:ascii="Arial" w:hAnsi="Arial" w:cs="Arial"/>
        </w:rPr>
        <w:t>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w:t>
      </w:r>
      <w:r w:rsidR="000D6938" w:rsidRPr="00CD6C11">
        <w:rPr>
          <w:rFonts w:ascii="Arial" w:hAnsi="Arial" w:cs="Arial"/>
        </w:rPr>
        <w:t xml:space="preserve"> 7 п. 2ст. 39.6 ЗК РФ); </w:t>
      </w:r>
    </w:p>
    <w:p w:rsidR="000D6938" w:rsidRPr="00CD6C11" w:rsidRDefault="000D6938" w:rsidP="00CD6C11">
      <w:pPr>
        <w:pStyle w:val="a7"/>
        <w:tabs>
          <w:tab w:val="left" w:pos="0"/>
          <w:tab w:val="left" w:pos="1134"/>
        </w:tabs>
        <w:ind w:left="0" w:firstLine="567"/>
        <w:jc w:val="both"/>
        <w:rPr>
          <w:rFonts w:ascii="Arial" w:hAnsi="Arial" w:cs="Arial"/>
        </w:rPr>
      </w:pPr>
      <w:proofErr w:type="gramStart"/>
      <w:r w:rsidRPr="00CD6C11">
        <w:rPr>
          <w:rFonts w:ascii="Arial" w:hAnsi="Arial" w:cs="Arial"/>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w:t>
      </w:r>
      <w:r w:rsidR="00461E20" w:rsidRPr="00CD6C11">
        <w:rPr>
          <w:rFonts w:ascii="Arial" w:hAnsi="Arial" w:cs="Arial"/>
        </w:rPr>
        <w:t>ского некоммерческого товарищества, осуществляющего</w:t>
      </w:r>
      <w:proofErr w:type="gramEnd"/>
      <w:r w:rsidR="00461E20" w:rsidRPr="00CD6C11">
        <w:rPr>
          <w:rFonts w:ascii="Arial" w:hAnsi="Arial" w:cs="Arial"/>
        </w:rPr>
        <w:t xml:space="preserve"> управление имуществом общего пользования в границах такой территории) (п.п.8 п. 2 ст.39.6 ЗК РФ)</w:t>
      </w:r>
      <w:proofErr w:type="gramStart"/>
      <w:r w:rsidR="00461E20" w:rsidRPr="00CD6C11">
        <w:rPr>
          <w:rFonts w:ascii="Arial" w:hAnsi="Arial" w:cs="Arial"/>
        </w:rPr>
        <w:t>;»</w:t>
      </w:r>
      <w:proofErr w:type="gramEnd"/>
      <w:r w:rsidR="00461E20" w:rsidRPr="00CD6C11">
        <w:rPr>
          <w:rFonts w:ascii="Arial" w:hAnsi="Arial" w:cs="Arial"/>
        </w:rPr>
        <w:t>;</w:t>
      </w:r>
    </w:p>
    <w:p w:rsidR="00461E20" w:rsidRPr="00CD6C11" w:rsidRDefault="00461E20" w:rsidP="00CD6C11">
      <w:pPr>
        <w:pStyle w:val="a7"/>
        <w:tabs>
          <w:tab w:val="left" w:pos="0"/>
          <w:tab w:val="left" w:pos="1134"/>
        </w:tabs>
        <w:ind w:left="0" w:firstLine="567"/>
        <w:jc w:val="both"/>
        <w:rPr>
          <w:rFonts w:ascii="Arial" w:hAnsi="Arial" w:cs="Arial"/>
        </w:rPr>
      </w:pPr>
      <w:r w:rsidRPr="00CD6C11">
        <w:rPr>
          <w:rFonts w:ascii="Arial" w:hAnsi="Arial" w:cs="Arial"/>
        </w:rPr>
        <w:t>В абзаце 16 слова «жилья экономического класса»  заменить словами «стандартного жилья»;</w:t>
      </w:r>
    </w:p>
    <w:p w:rsidR="00461E20" w:rsidRPr="00CD6C11" w:rsidRDefault="00461E20" w:rsidP="00CD6C11">
      <w:pPr>
        <w:pStyle w:val="a7"/>
        <w:tabs>
          <w:tab w:val="left" w:pos="0"/>
          <w:tab w:val="left" w:pos="1134"/>
        </w:tabs>
        <w:ind w:left="0" w:firstLine="567"/>
        <w:jc w:val="both"/>
        <w:rPr>
          <w:rFonts w:ascii="Arial" w:hAnsi="Arial" w:cs="Arial"/>
        </w:rPr>
      </w:pPr>
      <w:r w:rsidRPr="00CD6C11">
        <w:rPr>
          <w:rFonts w:ascii="Arial" w:hAnsi="Arial" w:cs="Arial"/>
        </w:rPr>
        <w:t>Дополнить абзацем 39 следующего содержания:</w:t>
      </w:r>
    </w:p>
    <w:p w:rsidR="00461E20" w:rsidRPr="00CD6C11" w:rsidRDefault="00461E20" w:rsidP="00CD6C11">
      <w:pPr>
        <w:pStyle w:val="a7"/>
        <w:tabs>
          <w:tab w:val="left" w:pos="0"/>
          <w:tab w:val="left" w:pos="1134"/>
        </w:tabs>
        <w:ind w:left="0" w:firstLine="567"/>
        <w:jc w:val="both"/>
        <w:rPr>
          <w:rFonts w:ascii="Arial" w:hAnsi="Arial" w:cs="Arial"/>
        </w:rPr>
      </w:pPr>
      <w:r w:rsidRPr="00CD6C11">
        <w:rPr>
          <w:rFonts w:ascii="Arial" w:hAnsi="Arial" w:cs="Arial"/>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w:t>
      </w:r>
      <w:r w:rsidR="006C2769" w:rsidRPr="00CD6C11">
        <w:rPr>
          <w:rFonts w:ascii="Arial" w:hAnsi="Arial" w:cs="Arial"/>
        </w:rPr>
        <w:t>освоения территории в целях индивидуального жилищного строительства и являющегося земельным участком общего назначения, такому юридическому лицу (п.п. 8.1.п.2 ст.39.6 ЗК РФ)</w:t>
      </w:r>
      <w:proofErr w:type="gramStart"/>
      <w:r w:rsidR="006C2769" w:rsidRPr="00CD6C11">
        <w:rPr>
          <w:rFonts w:ascii="Arial" w:hAnsi="Arial" w:cs="Arial"/>
        </w:rPr>
        <w:t>.»</w:t>
      </w:r>
      <w:proofErr w:type="gramEnd"/>
      <w:r w:rsidR="006C2769" w:rsidRPr="00CD6C11">
        <w:rPr>
          <w:rFonts w:ascii="Arial" w:hAnsi="Arial" w:cs="Arial"/>
        </w:rPr>
        <w:t>;</w:t>
      </w:r>
    </w:p>
    <w:p w:rsidR="002C5FD9" w:rsidRPr="00CD6C11" w:rsidRDefault="00FE5C47" w:rsidP="00CD6C11">
      <w:pPr>
        <w:ind w:firstLine="709"/>
        <w:jc w:val="both"/>
        <w:rPr>
          <w:rFonts w:ascii="Arial" w:hAnsi="Arial" w:cs="Arial"/>
        </w:rPr>
      </w:pPr>
      <w:r w:rsidRPr="00CD6C11">
        <w:rPr>
          <w:rFonts w:ascii="Arial" w:hAnsi="Arial" w:cs="Arial"/>
        </w:rPr>
        <w:t>1.2.</w:t>
      </w:r>
      <w:r w:rsidR="002C5FD9" w:rsidRPr="00CD6C11">
        <w:rPr>
          <w:rFonts w:ascii="Arial" w:hAnsi="Arial" w:cs="Arial"/>
        </w:rPr>
        <w:t xml:space="preserve"> в пункте 2.6.1:</w:t>
      </w:r>
    </w:p>
    <w:p w:rsidR="002C5FD9" w:rsidRPr="00CD6C11" w:rsidRDefault="002C5FD9" w:rsidP="00CD6C11">
      <w:pPr>
        <w:ind w:firstLine="709"/>
        <w:jc w:val="both"/>
        <w:rPr>
          <w:rFonts w:ascii="Arial" w:hAnsi="Arial" w:cs="Arial"/>
        </w:rPr>
      </w:pPr>
      <w:r w:rsidRPr="00CD6C11">
        <w:rPr>
          <w:rFonts w:ascii="Arial" w:hAnsi="Arial" w:cs="Arial"/>
        </w:rPr>
        <w:t>подпункты 3 и 6 изложить в следующей редакции:</w:t>
      </w:r>
    </w:p>
    <w:p w:rsidR="002C5FD9" w:rsidRPr="00CD6C11" w:rsidRDefault="002C5FD9" w:rsidP="00CD6C11">
      <w:pPr>
        <w:ind w:firstLine="709"/>
        <w:jc w:val="both"/>
        <w:rPr>
          <w:rFonts w:ascii="Arial" w:hAnsi="Arial" w:cs="Arial"/>
        </w:rPr>
      </w:pPr>
      <w:r w:rsidRPr="00CD6C11">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5FD9" w:rsidRPr="00CD6C11" w:rsidRDefault="002C5FD9" w:rsidP="00CD6C11">
      <w:pPr>
        <w:ind w:firstLine="709"/>
        <w:jc w:val="both"/>
        <w:rPr>
          <w:rFonts w:ascii="Arial" w:hAnsi="Arial" w:cs="Arial"/>
        </w:rPr>
      </w:pPr>
      <w:r w:rsidRPr="00CD6C11">
        <w:rPr>
          <w:rFonts w:ascii="Arial" w:hAnsi="Arial" w:cs="Arial"/>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roofErr w:type="gramStart"/>
      <w:r w:rsidRPr="00CD6C11">
        <w:rPr>
          <w:rFonts w:ascii="Arial" w:hAnsi="Arial" w:cs="Arial"/>
        </w:rPr>
        <w:t>;»</w:t>
      </w:r>
      <w:proofErr w:type="gramEnd"/>
      <w:r w:rsidRPr="00CD6C11">
        <w:rPr>
          <w:rFonts w:ascii="Arial" w:hAnsi="Arial" w:cs="Arial"/>
        </w:rPr>
        <w:t>;</w:t>
      </w:r>
    </w:p>
    <w:p w:rsidR="002C5FD9" w:rsidRPr="00CD6C11" w:rsidRDefault="002C5FD9" w:rsidP="00CD6C11">
      <w:pPr>
        <w:ind w:firstLine="709"/>
        <w:jc w:val="both"/>
        <w:rPr>
          <w:rFonts w:ascii="Arial" w:hAnsi="Arial" w:cs="Arial"/>
        </w:rPr>
      </w:pPr>
      <w:r w:rsidRPr="00CD6C11">
        <w:rPr>
          <w:rFonts w:ascii="Arial" w:hAnsi="Arial" w:cs="Arial"/>
        </w:rPr>
        <w:t>в подпункте 7:</w:t>
      </w:r>
    </w:p>
    <w:p w:rsidR="002C5FD9" w:rsidRPr="00CD6C11" w:rsidRDefault="002C5FD9" w:rsidP="00CD6C11">
      <w:pPr>
        <w:ind w:firstLine="709"/>
        <w:jc w:val="both"/>
        <w:rPr>
          <w:rFonts w:ascii="Arial" w:hAnsi="Arial" w:cs="Arial"/>
        </w:rPr>
      </w:pPr>
      <w:r w:rsidRPr="00CD6C11">
        <w:rPr>
          <w:rFonts w:ascii="Arial" w:hAnsi="Arial" w:cs="Arial"/>
        </w:rPr>
        <w:t>строки 7 и 8 изложить в следующей редакции:</w:t>
      </w:r>
    </w:p>
    <w:p w:rsidR="002C5FD9" w:rsidRPr="00CD6C11" w:rsidRDefault="002C5FD9" w:rsidP="00CD6C11">
      <w:pPr>
        <w:ind w:firstLine="709"/>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2387"/>
        <w:gridCol w:w="2390"/>
        <w:gridCol w:w="2204"/>
      </w:tblGrid>
      <w:tr w:rsidR="002C5FD9" w:rsidRPr="00CD6C11" w:rsidTr="001F15F8">
        <w:tc>
          <w:tcPr>
            <w:tcW w:w="2392" w:type="dxa"/>
          </w:tcPr>
          <w:p w:rsidR="002C5FD9" w:rsidRPr="00CD6C11" w:rsidRDefault="002C5FD9" w:rsidP="00CD6C11">
            <w:pPr>
              <w:pStyle w:val="ConsPlusNormal"/>
              <w:ind w:firstLine="709"/>
              <w:jc w:val="center"/>
              <w:rPr>
                <w:sz w:val="24"/>
                <w:szCs w:val="24"/>
              </w:rPr>
            </w:pPr>
            <w:r w:rsidRPr="00CD6C11">
              <w:rPr>
                <w:sz w:val="24"/>
                <w:szCs w:val="24"/>
              </w:rPr>
              <w:t xml:space="preserve">Подпункт 7 </w:t>
            </w:r>
            <w:r w:rsidRPr="00CD6C11">
              <w:rPr>
                <w:sz w:val="24"/>
                <w:szCs w:val="24"/>
              </w:rPr>
              <w:lastRenderedPageBreak/>
              <w:t>пункта 2 статьи 39.6. Земельного кодекса Российской Федерации</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lastRenderedPageBreak/>
              <w:t xml:space="preserve">Член СНТ </w:t>
            </w:r>
            <w:r w:rsidRPr="00CD6C11">
              <w:rPr>
                <w:sz w:val="24"/>
                <w:szCs w:val="24"/>
              </w:rPr>
              <w:lastRenderedPageBreak/>
              <w:t>или ОНТ</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lastRenderedPageBreak/>
              <w:t xml:space="preserve">Садовый </w:t>
            </w:r>
            <w:r w:rsidRPr="00CD6C11">
              <w:rPr>
                <w:sz w:val="24"/>
                <w:szCs w:val="24"/>
              </w:rPr>
              <w:lastRenderedPageBreak/>
              <w:t>земельный участок или огородный земельный участок, образованный из земельного участка, предоставленного СНТ или ОНТ</w:t>
            </w:r>
          </w:p>
          <w:p w:rsidR="002C5FD9" w:rsidRPr="00CD6C11" w:rsidRDefault="002C5FD9" w:rsidP="00CD6C11">
            <w:pPr>
              <w:ind w:firstLine="709"/>
              <w:jc w:val="center"/>
              <w:rPr>
                <w:rFonts w:ascii="Arial" w:hAnsi="Arial" w:cs="Arial"/>
              </w:rPr>
            </w:pPr>
          </w:p>
        </w:tc>
        <w:tc>
          <w:tcPr>
            <w:tcW w:w="2178" w:type="dxa"/>
          </w:tcPr>
          <w:p w:rsidR="002C5FD9" w:rsidRPr="00CD6C11" w:rsidRDefault="002C5FD9" w:rsidP="00CD6C11">
            <w:pPr>
              <w:pStyle w:val="ConsPlusNormal"/>
              <w:ind w:firstLine="709"/>
              <w:jc w:val="center"/>
              <w:rPr>
                <w:sz w:val="24"/>
                <w:szCs w:val="24"/>
              </w:rPr>
            </w:pPr>
            <w:r w:rsidRPr="00CD6C11">
              <w:rPr>
                <w:sz w:val="24"/>
                <w:szCs w:val="24"/>
              </w:rPr>
              <w:lastRenderedPageBreak/>
              <w:t xml:space="preserve">Документ, </w:t>
            </w:r>
            <w:r w:rsidRPr="00CD6C11">
              <w:rPr>
                <w:sz w:val="24"/>
                <w:szCs w:val="24"/>
              </w:rPr>
              <w:lastRenderedPageBreak/>
              <w:t>подтверждающий членство заявителя в СНТ или ОНТ</w:t>
            </w:r>
          </w:p>
          <w:p w:rsidR="002C5FD9" w:rsidRPr="00CD6C11" w:rsidRDefault="002C5FD9" w:rsidP="00CD6C11">
            <w:pPr>
              <w:pStyle w:val="ConsPlusNormal"/>
              <w:ind w:firstLine="709"/>
              <w:jc w:val="center"/>
              <w:rPr>
                <w:sz w:val="24"/>
                <w:szCs w:val="24"/>
              </w:rPr>
            </w:pPr>
          </w:p>
          <w:p w:rsidR="002C5FD9" w:rsidRPr="00CD6C11" w:rsidRDefault="002C5FD9" w:rsidP="00CD6C11">
            <w:pPr>
              <w:pStyle w:val="ConsPlusNormal"/>
              <w:ind w:firstLine="709"/>
              <w:jc w:val="center"/>
              <w:rPr>
                <w:sz w:val="24"/>
                <w:szCs w:val="24"/>
              </w:rPr>
            </w:pPr>
            <w:r w:rsidRPr="00CD6C11">
              <w:rPr>
                <w:sz w:val="24"/>
                <w:szCs w:val="24"/>
              </w:rPr>
              <w:t>Решение общего собрания членов СНТ или ОНТ о распределении садового или огородного земельного участка заявителю</w:t>
            </w:r>
          </w:p>
          <w:p w:rsidR="002C5FD9" w:rsidRPr="00CD6C11" w:rsidRDefault="002C5FD9" w:rsidP="00CD6C11">
            <w:pPr>
              <w:pStyle w:val="ConsPlusNormal"/>
              <w:ind w:firstLine="709"/>
              <w:jc w:val="center"/>
              <w:rPr>
                <w:sz w:val="24"/>
                <w:szCs w:val="24"/>
              </w:rPr>
            </w:pPr>
          </w:p>
        </w:tc>
      </w:tr>
      <w:tr w:rsidR="002C5FD9" w:rsidRPr="00CD6C11" w:rsidTr="001F15F8">
        <w:tc>
          <w:tcPr>
            <w:tcW w:w="2392" w:type="dxa"/>
          </w:tcPr>
          <w:p w:rsidR="002C5FD9" w:rsidRPr="00CD6C11" w:rsidRDefault="002C5FD9" w:rsidP="00CD6C11">
            <w:pPr>
              <w:pStyle w:val="ConsPlusNormal"/>
              <w:ind w:firstLine="709"/>
              <w:jc w:val="center"/>
              <w:rPr>
                <w:sz w:val="24"/>
                <w:szCs w:val="24"/>
              </w:rPr>
            </w:pPr>
            <w:r w:rsidRPr="00CD6C11">
              <w:rPr>
                <w:sz w:val="24"/>
                <w:szCs w:val="24"/>
              </w:rPr>
              <w:lastRenderedPageBreak/>
              <w:t>Подпункт 8 пункта 2 статьи 39.6. Земельного кодекса Российской Федерации</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t>Лицо, уполномоченное на подачу заявления решением общего собрания членов СНТ или ОНТ</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p w:rsidR="002C5FD9" w:rsidRPr="00CD6C11" w:rsidRDefault="002C5FD9" w:rsidP="00CD6C11">
            <w:pPr>
              <w:ind w:firstLine="709"/>
              <w:jc w:val="center"/>
              <w:rPr>
                <w:rFonts w:ascii="Arial" w:hAnsi="Arial" w:cs="Arial"/>
              </w:rPr>
            </w:pPr>
          </w:p>
        </w:tc>
        <w:tc>
          <w:tcPr>
            <w:tcW w:w="2178" w:type="dxa"/>
          </w:tcPr>
          <w:p w:rsidR="002C5FD9" w:rsidRPr="00CD6C11" w:rsidRDefault="002C5FD9" w:rsidP="00CD6C11">
            <w:pPr>
              <w:pStyle w:val="ConsPlusNormal"/>
              <w:ind w:firstLine="709"/>
              <w:jc w:val="center"/>
              <w:rPr>
                <w:sz w:val="24"/>
                <w:szCs w:val="24"/>
              </w:rPr>
            </w:pPr>
            <w:r w:rsidRPr="00CD6C11">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C5FD9" w:rsidRPr="00CD6C11" w:rsidRDefault="002C5FD9" w:rsidP="00CD6C11">
            <w:pPr>
              <w:ind w:firstLine="709"/>
              <w:jc w:val="center"/>
              <w:rPr>
                <w:rFonts w:ascii="Arial" w:hAnsi="Arial" w:cs="Arial"/>
              </w:rPr>
            </w:pPr>
          </w:p>
        </w:tc>
      </w:tr>
    </w:tbl>
    <w:p w:rsidR="002C5FD9" w:rsidRPr="00CD6C11" w:rsidRDefault="002C5FD9" w:rsidP="00CD6C11">
      <w:pPr>
        <w:ind w:firstLine="709"/>
        <w:jc w:val="both"/>
        <w:rPr>
          <w:rFonts w:ascii="Arial" w:hAnsi="Arial" w:cs="Arial"/>
        </w:rPr>
      </w:pPr>
    </w:p>
    <w:p w:rsidR="00FE5C47" w:rsidRPr="00CD6C11" w:rsidRDefault="002C5FD9" w:rsidP="00CD6C11">
      <w:pPr>
        <w:pStyle w:val="a7"/>
        <w:tabs>
          <w:tab w:val="left" w:pos="0"/>
          <w:tab w:val="left" w:pos="1134"/>
        </w:tabs>
        <w:ind w:left="0" w:firstLine="567"/>
        <w:jc w:val="both"/>
        <w:rPr>
          <w:rFonts w:ascii="Arial" w:hAnsi="Arial" w:cs="Arial"/>
        </w:rPr>
      </w:pPr>
      <w:r w:rsidRPr="00CD6C11">
        <w:rPr>
          <w:rFonts w:ascii="Arial" w:hAnsi="Arial" w:cs="Arial"/>
        </w:rPr>
        <w:t>в сроках 13 и 14 слова «жилья экономического класса» заменить словами «стандартного жилья»;</w:t>
      </w:r>
    </w:p>
    <w:p w:rsidR="00D2065A" w:rsidRPr="00CD6C11" w:rsidRDefault="00D2065A" w:rsidP="00CD6C11">
      <w:pPr>
        <w:ind w:firstLine="709"/>
        <w:jc w:val="both"/>
        <w:rPr>
          <w:rFonts w:ascii="Arial" w:hAnsi="Arial" w:cs="Arial"/>
        </w:rPr>
      </w:pPr>
      <w:r w:rsidRPr="00CD6C11">
        <w:rPr>
          <w:rFonts w:ascii="Arial" w:hAnsi="Arial" w:cs="Arial"/>
        </w:rPr>
        <w:t>1.3. в пункте 2.6.3.:</w:t>
      </w:r>
    </w:p>
    <w:p w:rsidR="00D2065A" w:rsidRPr="00CD6C11" w:rsidRDefault="00D2065A" w:rsidP="00CD6C11">
      <w:pPr>
        <w:ind w:firstLine="709"/>
        <w:jc w:val="both"/>
        <w:rPr>
          <w:rFonts w:ascii="Arial" w:hAnsi="Arial" w:cs="Arial"/>
        </w:rPr>
      </w:pPr>
      <w:r w:rsidRPr="00CD6C11">
        <w:rPr>
          <w:rFonts w:ascii="Arial" w:hAnsi="Arial" w:cs="Arial"/>
        </w:rPr>
        <w:t>строки 9 и 10 изложить в следующей редакции:</w:t>
      </w:r>
    </w:p>
    <w:p w:rsidR="00D2065A" w:rsidRPr="00CD6C11" w:rsidRDefault="00D2065A" w:rsidP="00CD6C11">
      <w:pPr>
        <w:ind w:firstLine="709"/>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2378"/>
        <w:gridCol w:w="2387"/>
        <w:gridCol w:w="2240"/>
      </w:tblGrid>
      <w:tr w:rsidR="00D2065A" w:rsidRPr="00CD6C11" w:rsidTr="001F15F8">
        <w:tc>
          <w:tcPr>
            <w:tcW w:w="2392" w:type="dxa"/>
          </w:tcPr>
          <w:p w:rsidR="00D2065A" w:rsidRPr="00CD6C11" w:rsidRDefault="00D2065A" w:rsidP="00CD6C11">
            <w:pPr>
              <w:pStyle w:val="ConsPlusNormal"/>
              <w:ind w:firstLine="709"/>
              <w:rPr>
                <w:sz w:val="24"/>
                <w:szCs w:val="24"/>
              </w:rPr>
            </w:pPr>
            <w:r w:rsidRPr="00CD6C11">
              <w:rPr>
                <w:sz w:val="24"/>
                <w:szCs w:val="24"/>
              </w:rPr>
              <w:t>Подпункт 7 пункта 2 статьи 39.6. Земельного кодекса Российской Федерации</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Член СНТ или ОНТ</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D2065A" w:rsidRPr="00CD6C11" w:rsidRDefault="00D2065A" w:rsidP="00CD6C11">
            <w:pPr>
              <w:ind w:firstLine="709"/>
              <w:jc w:val="both"/>
              <w:rPr>
                <w:rFonts w:ascii="Arial" w:hAnsi="Arial" w:cs="Arial"/>
              </w:rPr>
            </w:pPr>
          </w:p>
        </w:tc>
        <w:tc>
          <w:tcPr>
            <w:tcW w:w="2178" w:type="dxa"/>
          </w:tcPr>
          <w:p w:rsidR="00D2065A" w:rsidRPr="00CD6C11" w:rsidRDefault="00D2065A" w:rsidP="00CD6C11">
            <w:pPr>
              <w:pStyle w:val="ConsPlusNormal"/>
              <w:ind w:firstLine="709"/>
              <w:jc w:val="center"/>
              <w:rPr>
                <w:sz w:val="24"/>
                <w:szCs w:val="24"/>
              </w:rPr>
            </w:pPr>
            <w:r w:rsidRPr="00CD6C1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lastRenderedPageBreak/>
              <w:t>Утвержденный проект межевания территории</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ЕГРН об объекте недвижимости (об испрашиваемом земельном участке)</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ЕГРЮЛ в отношении СНТ или ОНТ</w:t>
            </w:r>
          </w:p>
          <w:p w:rsidR="00D2065A" w:rsidRPr="00CD6C11" w:rsidRDefault="00D2065A" w:rsidP="00CD6C11">
            <w:pPr>
              <w:pStyle w:val="ConsPlusNormal"/>
              <w:ind w:firstLine="709"/>
              <w:rPr>
                <w:sz w:val="24"/>
                <w:szCs w:val="24"/>
              </w:rPr>
            </w:pPr>
          </w:p>
        </w:tc>
      </w:tr>
      <w:tr w:rsidR="00D2065A" w:rsidRPr="00CD6C11" w:rsidTr="00CD6C11">
        <w:trPr>
          <w:trHeight w:val="70"/>
        </w:trPr>
        <w:tc>
          <w:tcPr>
            <w:tcW w:w="2392" w:type="dxa"/>
          </w:tcPr>
          <w:p w:rsidR="00D2065A" w:rsidRPr="00CD6C11" w:rsidRDefault="00D2065A" w:rsidP="00CD6C11">
            <w:pPr>
              <w:pStyle w:val="ConsPlusNormal"/>
              <w:ind w:firstLine="709"/>
              <w:rPr>
                <w:sz w:val="24"/>
                <w:szCs w:val="24"/>
              </w:rPr>
            </w:pPr>
            <w:r w:rsidRPr="00CD6C11">
              <w:rPr>
                <w:sz w:val="24"/>
                <w:szCs w:val="24"/>
              </w:rPr>
              <w:lastRenderedPageBreak/>
              <w:t>Подпункт 8 пункта 2 статьи 39.6. Земельного кодекса Российской Федерации</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Лицо, уполномоченное на подачу заявления решением общего собрания членов СНТ или ОНТ</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p w:rsidR="00D2065A" w:rsidRPr="00CD6C11" w:rsidRDefault="00D2065A" w:rsidP="00CD6C11">
            <w:pPr>
              <w:ind w:firstLine="709"/>
              <w:jc w:val="both"/>
              <w:rPr>
                <w:rFonts w:ascii="Arial" w:hAnsi="Arial" w:cs="Arial"/>
              </w:rPr>
            </w:pPr>
          </w:p>
        </w:tc>
        <w:tc>
          <w:tcPr>
            <w:tcW w:w="2178" w:type="dxa"/>
          </w:tcPr>
          <w:p w:rsidR="00D2065A" w:rsidRPr="00CD6C11" w:rsidRDefault="00D2065A" w:rsidP="00CD6C11">
            <w:pPr>
              <w:pStyle w:val="ConsPlusNormal"/>
              <w:ind w:firstLine="709"/>
              <w:jc w:val="center"/>
              <w:rPr>
                <w:sz w:val="24"/>
                <w:szCs w:val="24"/>
              </w:rPr>
            </w:pPr>
            <w:r w:rsidRPr="00CD6C1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Утвержденный проект межевания территории</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ЕГРН об объекте недвижимости (об испрашиваемом земельном участке)</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ЕГРЮЛ в отношении СНТ или ОНТ</w:t>
            </w:r>
          </w:p>
          <w:p w:rsidR="00D2065A" w:rsidRPr="00CD6C11" w:rsidRDefault="00D2065A" w:rsidP="00CD6C11">
            <w:pPr>
              <w:pStyle w:val="ConsPlusNormal"/>
              <w:ind w:firstLine="709"/>
              <w:jc w:val="center"/>
              <w:rPr>
                <w:sz w:val="24"/>
                <w:szCs w:val="24"/>
              </w:rPr>
            </w:pPr>
          </w:p>
        </w:tc>
      </w:tr>
    </w:tbl>
    <w:p w:rsidR="00D2065A" w:rsidRPr="00CD6C11" w:rsidRDefault="00D2065A" w:rsidP="00CD6C11">
      <w:pPr>
        <w:ind w:firstLine="709"/>
        <w:jc w:val="both"/>
        <w:rPr>
          <w:rFonts w:ascii="Arial" w:hAnsi="Arial" w:cs="Arial"/>
        </w:rPr>
      </w:pPr>
    </w:p>
    <w:p w:rsidR="00D2065A" w:rsidRPr="00CD6C11" w:rsidRDefault="00D2065A" w:rsidP="00CD6C11">
      <w:pPr>
        <w:autoSpaceDE w:val="0"/>
        <w:autoSpaceDN w:val="0"/>
        <w:adjustRightInd w:val="0"/>
        <w:ind w:firstLine="709"/>
        <w:jc w:val="both"/>
        <w:rPr>
          <w:rFonts w:ascii="Arial" w:hAnsi="Arial" w:cs="Arial"/>
        </w:rPr>
      </w:pPr>
      <w:r w:rsidRPr="00CD6C11">
        <w:rPr>
          <w:rFonts w:ascii="Arial" w:hAnsi="Arial" w:cs="Arial"/>
        </w:rPr>
        <w:lastRenderedPageBreak/>
        <w:t>в строках 16 и 17 слова «жилья экономического класса» заменить словами «стандартного жилья»;</w:t>
      </w:r>
    </w:p>
    <w:p w:rsidR="00D2065A" w:rsidRPr="00CD6C11" w:rsidRDefault="00D2065A" w:rsidP="00CD6C11">
      <w:pPr>
        <w:autoSpaceDE w:val="0"/>
        <w:autoSpaceDN w:val="0"/>
        <w:adjustRightInd w:val="0"/>
        <w:ind w:firstLine="709"/>
        <w:jc w:val="both"/>
        <w:rPr>
          <w:rFonts w:ascii="Arial" w:hAnsi="Arial" w:cs="Arial"/>
        </w:rPr>
      </w:pPr>
      <w:r w:rsidRPr="00CD6C11">
        <w:rPr>
          <w:rFonts w:ascii="Arial" w:hAnsi="Arial" w:cs="Arial"/>
        </w:rPr>
        <w:t>дополнить абзацем следующего содержания:</w:t>
      </w:r>
    </w:p>
    <w:p w:rsidR="00D2065A" w:rsidRPr="00CD6C11" w:rsidRDefault="00D2065A" w:rsidP="00CD6C11">
      <w:pPr>
        <w:ind w:firstLine="709"/>
        <w:jc w:val="both"/>
        <w:rPr>
          <w:rFonts w:ascii="Arial" w:hAnsi="Arial" w:cs="Arial"/>
        </w:rPr>
      </w:pPr>
      <w:proofErr w:type="gramStart"/>
      <w:r w:rsidRPr="00CD6C11">
        <w:rPr>
          <w:rFonts w:ascii="Arial" w:hAnsi="Arial" w:cs="Arial"/>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w:t>
      </w:r>
      <w:proofErr w:type="gramEnd"/>
    </w:p>
    <w:p w:rsidR="00CD6C11" w:rsidRPr="00CD6C11" w:rsidRDefault="00D2065A" w:rsidP="00CD6C11">
      <w:pPr>
        <w:ind w:firstLine="709"/>
        <w:jc w:val="both"/>
        <w:rPr>
          <w:rFonts w:ascii="Arial" w:hAnsi="Arial" w:cs="Arial"/>
        </w:rPr>
      </w:pPr>
      <w:r w:rsidRPr="00CD6C11">
        <w:rPr>
          <w:rFonts w:ascii="Arial" w:hAnsi="Arial" w:cs="Arial"/>
        </w:rPr>
        <w:t>1.4. дополнить пунктом 2.6.3. в следующей редакции:</w:t>
      </w:r>
    </w:p>
    <w:p w:rsidR="00D2065A" w:rsidRPr="00CD6C11" w:rsidRDefault="00CD6C11" w:rsidP="00CD6C11">
      <w:pPr>
        <w:ind w:firstLine="709"/>
        <w:jc w:val="both"/>
        <w:rPr>
          <w:rFonts w:ascii="Arial" w:hAnsi="Arial" w:cs="Arial"/>
        </w:rPr>
      </w:pPr>
      <w:r w:rsidRPr="00CD6C11">
        <w:rPr>
          <w:rFonts w:ascii="Arial" w:hAnsi="Arial" w:cs="Arial"/>
        </w:rPr>
        <w:t>«2.6.3.</w:t>
      </w:r>
      <w:r w:rsidR="00D2065A" w:rsidRPr="00CD6C11">
        <w:rPr>
          <w:rFonts w:ascii="Arial" w:hAnsi="Arial" w:cs="Arial"/>
        </w:rPr>
        <w:t xml:space="preserve"> Уполномоченный органы не вправе требовать от заявителя:</w:t>
      </w:r>
    </w:p>
    <w:p w:rsidR="00D2065A" w:rsidRPr="00CD6C11" w:rsidRDefault="00D2065A" w:rsidP="00CD6C11">
      <w:pPr>
        <w:ind w:firstLine="709"/>
        <w:jc w:val="both"/>
        <w:rPr>
          <w:rFonts w:ascii="Arial" w:hAnsi="Arial" w:cs="Arial"/>
        </w:rPr>
      </w:pPr>
      <w:r w:rsidRPr="00CD6C11">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065A" w:rsidRPr="00CD6C11" w:rsidRDefault="00D2065A" w:rsidP="00CD6C11">
      <w:pPr>
        <w:ind w:firstLine="709"/>
        <w:jc w:val="both"/>
        <w:rPr>
          <w:rFonts w:ascii="Arial" w:hAnsi="Arial" w:cs="Arial"/>
        </w:rPr>
      </w:pPr>
      <w:r w:rsidRPr="00CD6C11">
        <w:rPr>
          <w:rFonts w:ascii="Arial" w:hAnsi="Arial" w:cs="Arial"/>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w:t>
      </w:r>
    </w:p>
    <w:p w:rsidR="00D2065A" w:rsidRPr="00CD6C11" w:rsidRDefault="00D2065A" w:rsidP="00CD6C11">
      <w:pPr>
        <w:ind w:firstLine="709"/>
        <w:jc w:val="both"/>
        <w:rPr>
          <w:rFonts w:ascii="Arial" w:hAnsi="Arial" w:cs="Arial"/>
        </w:rPr>
      </w:pPr>
      <w:proofErr w:type="gramStart"/>
      <w:r w:rsidRPr="00CD6C11">
        <w:rPr>
          <w:rFonts w:ascii="Arial"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CD6C11">
        <w:rPr>
          <w:rFonts w:ascii="Arial" w:hAnsi="Arial" w:cs="Arial"/>
        </w:rPr>
        <w:t xml:space="preserve"> и муниципальных услуг»;</w:t>
      </w:r>
    </w:p>
    <w:p w:rsidR="00D2065A" w:rsidRPr="00CD6C11" w:rsidRDefault="00D2065A" w:rsidP="00CD6C11">
      <w:pPr>
        <w:ind w:firstLine="709"/>
        <w:jc w:val="both"/>
        <w:rPr>
          <w:rFonts w:ascii="Arial" w:hAnsi="Arial" w:cs="Arial"/>
        </w:rPr>
      </w:pPr>
      <w:r w:rsidRPr="00CD6C11">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65A" w:rsidRPr="00CD6C11" w:rsidRDefault="00D2065A" w:rsidP="00CD6C11">
      <w:pPr>
        <w:ind w:firstLine="709"/>
        <w:jc w:val="both"/>
        <w:rPr>
          <w:rFonts w:ascii="Arial" w:hAnsi="Arial" w:cs="Arial"/>
        </w:rPr>
      </w:pPr>
      <w:r w:rsidRPr="00CD6C11">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65A" w:rsidRPr="00CD6C11" w:rsidRDefault="00D2065A" w:rsidP="00CD6C11">
      <w:pPr>
        <w:ind w:firstLine="709"/>
        <w:jc w:val="both"/>
        <w:rPr>
          <w:rFonts w:ascii="Arial" w:hAnsi="Arial" w:cs="Arial"/>
        </w:rPr>
      </w:pPr>
      <w:r w:rsidRPr="00CD6C1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65A" w:rsidRPr="00CD6C11" w:rsidRDefault="00D2065A" w:rsidP="00CD6C11">
      <w:pPr>
        <w:ind w:firstLine="709"/>
        <w:jc w:val="both"/>
        <w:rPr>
          <w:rFonts w:ascii="Arial" w:hAnsi="Arial" w:cs="Arial"/>
        </w:rPr>
      </w:pPr>
      <w:r w:rsidRPr="00CD6C1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65A" w:rsidRPr="00CD6C11" w:rsidRDefault="00D2065A" w:rsidP="00CD6C11">
      <w:pPr>
        <w:ind w:firstLine="709"/>
        <w:jc w:val="both"/>
        <w:rPr>
          <w:rFonts w:ascii="Arial" w:hAnsi="Arial" w:cs="Arial"/>
        </w:rPr>
      </w:pPr>
      <w:proofErr w:type="gramStart"/>
      <w:r w:rsidRPr="00CD6C11">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w:t>
      </w:r>
      <w:r w:rsidRPr="00CD6C11">
        <w:rPr>
          <w:rFonts w:ascii="Arial" w:hAnsi="Arial" w:cs="Arial"/>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D6C11">
        <w:rPr>
          <w:rFonts w:ascii="Arial" w:hAnsi="Arial" w:cs="Arial"/>
        </w:rPr>
        <w:t xml:space="preserve"> </w:t>
      </w:r>
      <w:proofErr w:type="gramStart"/>
      <w:r w:rsidRPr="00CD6C11">
        <w:rPr>
          <w:rFonts w:ascii="Arial" w:hAnsi="Arial" w:cs="Arial"/>
        </w:rPr>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D6C11" w:rsidRPr="00CD6C11" w:rsidRDefault="00CD6C11" w:rsidP="00CD6C11">
      <w:pPr>
        <w:ind w:firstLine="709"/>
        <w:jc w:val="both"/>
        <w:rPr>
          <w:rFonts w:ascii="Arial" w:hAnsi="Arial" w:cs="Arial"/>
        </w:rPr>
      </w:pPr>
      <w:r w:rsidRPr="00CD6C11">
        <w:rPr>
          <w:rFonts w:ascii="Arial" w:hAnsi="Arial" w:cs="Arial"/>
        </w:rPr>
        <w:t>1.5. в подпункте 2 пункта 2.10.2. цифру «15» заменить цифрой «14.1.»;</w:t>
      </w:r>
    </w:p>
    <w:p w:rsidR="00CD6C11" w:rsidRPr="00CD6C11" w:rsidRDefault="00CD6C11" w:rsidP="00CD6C11">
      <w:pPr>
        <w:ind w:firstLine="709"/>
        <w:jc w:val="both"/>
        <w:rPr>
          <w:rFonts w:ascii="Arial" w:hAnsi="Arial" w:cs="Arial"/>
        </w:rPr>
      </w:pPr>
      <w:r w:rsidRPr="00CD6C11">
        <w:rPr>
          <w:rFonts w:ascii="Arial" w:hAnsi="Arial" w:cs="Arial"/>
        </w:rPr>
        <w:t>1.6. в пункте 2.11.:</w:t>
      </w:r>
    </w:p>
    <w:p w:rsidR="00CD6C11" w:rsidRPr="00CD6C11" w:rsidRDefault="00CD6C11" w:rsidP="00CD6C11">
      <w:pPr>
        <w:ind w:firstLine="709"/>
        <w:jc w:val="both"/>
        <w:rPr>
          <w:rFonts w:ascii="Arial" w:hAnsi="Arial" w:cs="Arial"/>
        </w:rPr>
      </w:pPr>
      <w:r w:rsidRPr="00CD6C11">
        <w:rPr>
          <w:rFonts w:ascii="Arial" w:hAnsi="Arial" w:cs="Arial"/>
        </w:rPr>
        <w:t>подпункты 3, 4 и 5 изложить в следующей редакции:</w:t>
      </w:r>
    </w:p>
    <w:p w:rsidR="00CD6C11" w:rsidRPr="00CD6C11" w:rsidRDefault="00CD6C11" w:rsidP="00CD6C11">
      <w:pPr>
        <w:ind w:firstLine="709"/>
        <w:jc w:val="both"/>
        <w:rPr>
          <w:rFonts w:ascii="Arial" w:hAnsi="Arial" w:cs="Arial"/>
        </w:rPr>
      </w:pPr>
      <w:proofErr w:type="gramStart"/>
      <w:r w:rsidRPr="00CD6C11">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D6C11">
        <w:rPr>
          <w:rFonts w:ascii="Arial" w:hAnsi="Arial" w:cs="Arial"/>
        </w:rPr>
        <w:t xml:space="preserve"> земельным участком общего назначения);</w:t>
      </w:r>
    </w:p>
    <w:p w:rsidR="00CD6C11" w:rsidRPr="00CD6C11" w:rsidRDefault="00CD6C11" w:rsidP="00CD6C11">
      <w:pPr>
        <w:ind w:firstLine="709"/>
        <w:jc w:val="both"/>
        <w:rPr>
          <w:rFonts w:ascii="Arial" w:hAnsi="Arial" w:cs="Arial"/>
        </w:rPr>
      </w:pPr>
      <w:proofErr w:type="gramStart"/>
      <w:r w:rsidRPr="00CD6C11">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CD6C11">
        <w:rPr>
          <w:rFonts w:ascii="Arial" w:hAnsi="Arial" w:cs="Arial"/>
        </w:rPr>
        <w:t xml:space="preserve"> </w:t>
      </w:r>
      <w:proofErr w:type="gramStart"/>
      <w:r w:rsidRPr="00CD6C11">
        <w:rPr>
          <w:rFonts w:ascii="Arial" w:hAnsi="Arial" w:cs="Arial"/>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CD6C11">
        <w:rPr>
          <w:rFonts w:ascii="Arial" w:hAnsi="Arial" w:cs="Arial"/>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6C11" w:rsidRPr="00CD6C11" w:rsidRDefault="00CD6C11" w:rsidP="00CD6C11">
      <w:pPr>
        <w:ind w:firstLine="709"/>
        <w:jc w:val="both"/>
        <w:rPr>
          <w:rFonts w:ascii="Arial" w:hAnsi="Arial" w:cs="Arial"/>
        </w:rPr>
      </w:pPr>
      <w:proofErr w:type="gramStart"/>
      <w:r w:rsidRPr="00CD6C11">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CD6C11">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CD6C11">
        <w:rPr>
          <w:rFonts w:ascii="Arial" w:hAnsi="Arial" w:cs="Arial"/>
        </w:rPr>
        <w:t>;»</w:t>
      </w:r>
      <w:proofErr w:type="gramEnd"/>
      <w:r w:rsidRPr="00CD6C11">
        <w:rPr>
          <w:rFonts w:ascii="Arial" w:hAnsi="Arial" w:cs="Arial"/>
        </w:rPr>
        <w:t>;</w:t>
      </w:r>
    </w:p>
    <w:p w:rsidR="00CD6C11" w:rsidRPr="00CD6C11" w:rsidRDefault="00CD6C11" w:rsidP="00CD6C11">
      <w:pPr>
        <w:ind w:firstLine="709"/>
        <w:jc w:val="both"/>
        <w:rPr>
          <w:rFonts w:ascii="Arial" w:hAnsi="Arial" w:cs="Arial"/>
        </w:rPr>
      </w:pPr>
      <w:r w:rsidRPr="00CD6C11">
        <w:rPr>
          <w:rFonts w:ascii="Arial" w:hAnsi="Arial" w:cs="Arial"/>
        </w:rPr>
        <w:t>дополнить подпунктом 3.1. в следующей редакции:</w:t>
      </w:r>
    </w:p>
    <w:p w:rsidR="00CD6C11" w:rsidRPr="00CD6C11" w:rsidRDefault="00CD6C11" w:rsidP="00CD6C11">
      <w:pPr>
        <w:ind w:firstLine="709"/>
        <w:jc w:val="both"/>
        <w:rPr>
          <w:rFonts w:ascii="Arial" w:hAnsi="Arial" w:cs="Arial"/>
        </w:rPr>
      </w:pPr>
      <w:r w:rsidRPr="00CD6C11">
        <w:rPr>
          <w:rFonts w:ascii="Arial" w:hAnsi="Arial" w:cs="Arial"/>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w:t>
      </w:r>
      <w:r w:rsidRPr="00CD6C11">
        <w:rPr>
          <w:rFonts w:ascii="Arial" w:hAnsi="Arial" w:cs="Arial"/>
        </w:rPr>
        <w:lastRenderedPageBreak/>
        <w:t>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CD6C11">
        <w:rPr>
          <w:rFonts w:ascii="Arial" w:hAnsi="Arial" w:cs="Arial"/>
        </w:rPr>
        <w:t>;»</w:t>
      </w:r>
      <w:proofErr w:type="gramEnd"/>
      <w:r w:rsidRPr="00CD6C11">
        <w:rPr>
          <w:rFonts w:ascii="Arial" w:hAnsi="Arial" w:cs="Arial"/>
        </w:rPr>
        <w:t>;</w:t>
      </w:r>
    </w:p>
    <w:p w:rsidR="00CD6C11" w:rsidRPr="00CD6C11" w:rsidRDefault="00CD6C11" w:rsidP="00CD6C11">
      <w:pPr>
        <w:ind w:firstLine="709"/>
        <w:jc w:val="both"/>
        <w:rPr>
          <w:rFonts w:ascii="Arial" w:hAnsi="Arial" w:cs="Arial"/>
        </w:rPr>
      </w:pPr>
      <w:r w:rsidRPr="00CD6C11">
        <w:rPr>
          <w:rFonts w:ascii="Arial" w:hAnsi="Arial" w:cs="Arial"/>
        </w:rPr>
        <w:t>в подпункте 13 слова «, дачного хозяйства» исключить;</w:t>
      </w:r>
    </w:p>
    <w:p w:rsidR="00CD6C11" w:rsidRPr="00CD6C11" w:rsidRDefault="00CD6C11" w:rsidP="00CD6C11">
      <w:pPr>
        <w:ind w:firstLine="709"/>
        <w:jc w:val="both"/>
        <w:rPr>
          <w:rFonts w:ascii="Arial" w:hAnsi="Arial" w:cs="Arial"/>
        </w:rPr>
      </w:pPr>
      <w:r w:rsidRPr="00CD6C11">
        <w:rPr>
          <w:rFonts w:ascii="Arial" w:hAnsi="Arial" w:cs="Arial"/>
        </w:rPr>
        <w:t>дополнить подпунктом 14.1. в следующей редакции:</w:t>
      </w:r>
    </w:p>
    <w:p w:rsidR="00CD6C11" w:rsidRPr="00CD6C11" w:rsidRDefault="00CD6C11" w:rsidP="00CD6C11">
      <w:pPr>
        <w:ind w:firstLine="709"/>
        <w:jc w:val="both"/>
        <w:rPr>
          <w:rFonts w:ascii="Arial" w:hAnsi="Arial" w:cs="Arial"/>
        </w:rPr>
      </w:pPr>
      <w:r w:rsidRPr="00CD6C11">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CD6C11">
        <w:rPr>
          <w:rFonts w:ascii="Arial" w:hAnsi="Arial" w:cs="Arial"/>
        </w:rPr>
        <w:t>;»</w:t>
      </w:r>
      <w:proofErr w:type="gramEnd"/>
      <w:r w:rsidRPr="00CD6C11">
        <w:rPr>
          <w:rFonts w:ascii="Arial" w:hAnsi="Arial" w:cs="Arial"/>
        </w:rPr>
        <w:t>;</w:t>
      </w:r>
    </w:p>
    <w:p w:rsidR="00CD6C11" w:rsidRPr="00CD6C11" w:rsidRDefault="00CD6C11" w:rsidP="00CD6C11">
      <w:pPr>
        <w:ind w:firstLine="709"/>
        <w:jc w:val="both"/>
        <w:rPr>
          <w:rFonts w:ascii="Arial" w:hAnsi="Arial" w:cs="Arial"/>
        </w:rPr>
      </w:pPr>
      <w:r w:rsidRPr="00CD6C11">
        <w:rPr>
          <w:rFonts w:ascii="Arial" w:hAnsi="Arial" w:cs="Arial"/>
        </w:rPr>
        <w:t>подпункт 16 изложить в следующей редакции:</w:t>
      </w:r>
    </w:p>
    <w:p w:rsidR="00CD6C11" w:rsidRPr="00CD6C11" w:rsidRDefault="00CD6C11" w:rsidP="00CD6C11">
      <w:pPr>
        <w:ind w:firstLine="709"/>
        <w:jc w:val="both"/>
        <w:rPr>
          <w:rFonts w:ascii="Arial" w:hAnsi="Arial" w:cs="Arial"/>
        </w:rPr>
      </w:pPr>
      <w:r w:rsidRPr="00CD6C11">
        <w:rPr>
          <w:rFonts w:ascii="Arial" w:hAnsi="Arial"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D6C11" w:rsidRPr="00CD6C11" w:rsidRDefault="00CD6C11" w:rsidP="00CD6C11">
      <w:pPr>
        <w:ind w:firstLine="709"/>
        <w:jc w:val="both"/>
        <w:rPr>
          <w:rFonts w:ascii="Arial" w:hAnsi="Arial" w:cs="Arial"/>
        </w:rPr>
      </w:pPr>
      <w:r w:rsidRPr="00CD6C11">
        <w:rPr>
          <w:rFonts w:ascii="Arial" w:hAnsi="Arial" w:cs="Arial"/>
        </w:rPr>
        <w:t>1.7. раздел 4  изложить в следующей редакции:</w:t>
      </w:r>
    </w:p>
    <w:p w:rsidR="00CD6C11" w:rsidRPr="00CD6C11" w:rsidRDefault="00CD6C11" w:rsidP="00CD6C11">
      <w:pPr>
        <w:autoSpaceDE w:val="0"/>
        <w:autoSpaceDN w:val="0"/>
        <w:adjustRightInd w:val="0"/>
        <w:ind w:firstLine="709"/>
        <w:rPr>
          <w:rFonts w:ascii="Arial" w:hAnsi="Arial" w:cs="Arial"/>
        </w:rPr>
      </w:pPr>
    </w:p>
    <w:p w:rsidR="00CD6C11" w:rsidRPr="00CD6C11" w:rsidRDefault="00CD6C11" w:rsidP="00CD6C11">
      <w:pPr>
        <w:autoSpaceDE w:val="0"/>
        <w:autoSpaceDN w:val="0"/>
        <w:adjustRightInd w:val="0"/>
        <w:ind w:firstLine="709"/>
        <w:jc w:val="center"/>
        <w:rPr>
          <w:rFonts w:ascii="Arial" w:hAnsi="Arial" w:cs="Arial"/>
        </w:rPr>
      </w:pPr>
      <w:r w:rsidRPr="00CD6C11">
        <w:rPr>
          <w:rFonts w:ascii="Arial" w:hAnsi="Arial" w:cs="Arial"/>
        </w:rPr>
        <w:t>«4. Формы контроля исполнения административного регламента</w:t>
      </w:r>
    </w:p>
    <w:p w:rsidR="00CD6C11" w:rsidRPr="00CD6C11" w:rsidRDefault="00CD6C11" w:rsidP="00CD6C11">
      <w:pPr>
        <w:autoSpaceDE w:val="0"/>
        <w:autoSpaceDN w:val="0"/>
        <w:adjustRightInd w:val="0"/>
        <w:ind w:firstLine="709"/>
        <w:jc w:val="both"/>
        <w:rPr>
          <w:rFonts w:ascii="Arial" w:hAnsi="Arial" w:cs="Arial"/>
        </w:rPr>
      </w:pPr>
    </w:p>
    <w:p w:rsidR="00CD6C11" w:rsidRPr="00CD6C11" w:rsidRDefault="00CD6C11" w:rsidP="00CD6C11">
      <w:pPr>
        <w:pStyle w:val="ConsPlusNormal"/>
        <w:ind w:firstLine="709"/>
        <w:jc w:val="both"/>
        <w:rPr>
          <w:sz w:val="24"/>
          <w:szCs w:val="24"/>
        </w:rPr>
      </w:pPr>
      <w:r w:rsidRPr="00CD6C11">
        <w:rPr>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CD6C11">
        <w:rPr>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CD6C11">
        <w:rPr>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D6C11" w:rsidRPr="00CD6C11" w:rsidRDefault="00CD6C11" w:rsidP="00CD6C11">
      <w:pPr>
        <w:pStyle w:val="ConsPlusNormal"/>
        <w:ind w:firstLine="709"/>
        <w:jc w:val="both"/>
        <w:rPr>
          <w:sz w:val="24"/>
          <w:szCs w:val="24"/>
        </w:rPr>
      </w:pPr>
      <w:r w:rsidRPr="00CD6C11">
        <w:rPr>
          <w:sz w:val="24"/>
          <w:szCs w:val="24"/>
        </w:rPr>
        <w:t>4.2. Проверка полноты и качества предоставления муниципальной услуги осуществляется путем проведения:</w:t>
      </w:r>
    </w:p>
    <w:p w:rsidR="00CD6C11" w:rsidRPr="00CD6C11" w:rsidRDefault="00CD6C11" w:rsidP="00CD6C11">
      <w:pPr>
        <w:pStyle w:val="ConsPlusNormal"/>
        <w:ind w:firstLine="709"/>
        <w:jc w:val="both"/>
        <w:rPr>
          <w:sz w:val="24"/>
          <w:szCs w:val="24"/>
        </w:rPr>
      </w:pPr>
      <w:r w:rsidRPr="00CD6C11">
        <w:rPr>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6C11" w:rsidRPr="00CD6C11" w:rsidRDefault="00CD6C11" w:rsidP="00CD6C11">
      <w:pPr>
        <w:pStyle w:val="ConsPlusNormal"/>
        <w:ind w:firstLine="709"/>
        <w:jc w:val="both"/>
        <w:rPr>
          <w:sz w:val="24"/>
          <w:szCs w:val="24"/>
        </w:rPr>
      </w:pPr>
      <w:r w:rsidRPr="00CD6C11">
        <w:rPr>
          <w:sz w:val="24"/>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6C11" w:rsidRPr="00CD6C11" w:rsidRDefault="00CD6C11" w:rsidP="00CD6C11">
      <w:pPr>
        <w:pStyle w:val="ConsPlusNormal"/>
        <w:ind w:firstLine="709"/>
        <w:jc w:val="both"/>
        <w:rPr>
          <w:sz w:val="24"/>
          <w:szCs w:val="24"/>
        </w:rPr>
      </w:pPr>
      <w:r w:rsidRPr="00CD6C11">
        <w:rPr>
          <w:sz w:val="24"/>
          <w:szCs w:val="24"/>
        </w:rPr>
        <w:t xml:space="preserve">4.3. </w:t>
      </w:r>
      <w:proofErr w:type="gramStart"/>
      <w:r w:rsidRPr="00CD6C11">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D6C11" w:rsidRPr="00CD6C11" w:rsidRDefault="00CD6C11" w:rsidP="00CD6C11">
      <w:pPr>
        <w:pStyle w:val="ConsPlusNormal"/>
        <w:ind w:firstLine="709"/>
        <w:jc w:val="both"/>
        <w:rPr>
          <w:sz w:val="24"/>
          <w:szCs w:val="24"/>
        </w:rPr>
      </w:pPr>
      <w:r w:rsidRPr="00CD6C11">
        <w:rPr>
          <w:sz w:val="24"/>
          <w:szCs w:val="24"/>
        </w:rPr>
        <w:t xml:space="preserve">4.4. По результатам проведенной проверки составляется акт, в котором </w:t>
      </w:r>
      <w:r w:rsidRPr="00CD6C11">
        <w:rPr>
          <w:sz w:val="24"/>
          <w:szCs w:val="24"/>
        </w:rPr>
        <w:lastRenderedPageBreak/>
        <w:t>отражаются выявленные нарушения и предложения по их устранению. Акт подписывается должностным лицом, уполномоченным на проведение проверки.</w:t>
      </w:r>
    </w:p>
    <w:p w:rsidR="00CD6C11" w:rsidRPr="00CD6C11" w:rsidRDefault="00CD6C11" w:rsidP="00CD6C11">
      <w:pPr>
        <w:pStyle w:val="ConsPlusNormal"/>
        <w:ind w:firstLine="709"/>
        <w:jc w:val="both"/>
        <w:rPr>
          <w:sz w:val="24"/>
          <w:szCs w:val="24"/>
        </w:rPr>
      </w:pPr>
      <w:r w:rsidRPr="00CD6C11">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D6C11" w:rsidRPr="00CD6C11" w:rsidRDefault="00CD6C11" w:rsidP="00CD6C11">
      <w:pPr>
        <w:pStyle w:val="ConsPlusNormal"/>
        <w:ind w:firstLine="709"/>
        <w:jc w:val="both"/>
        <w:rPr>
          <w:sz w:val="24"/>
          <w:szCs w:val="24"/>
        </w:rPr>
      </w:pPr>
      <w:r w:rsidRPr="00CD6C11">
        <w:rPr>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33D3B" w:rsidRPr="00CD6C11" w:rsidRDefault="00E93517" w:rsidP="00CD6C11">
      <w:pPr>
        <w:tabs>
          <w:tab w:val="left" w:pos="1134"/>
        </w:tabs>
        <w:ind w:firstLine="567"/>
        <w:jc w:val="both"/>
        <w:rPr>
          <w:rFonts w:ascii="Arial" w:hAnsi="Arial" w:cs="Arial"/>
        </w:rPr>
      </w:pPr>
      <w:r>
        <w:rPr>
          <w:rFonts w:ascii="Arial" w:hAnsi="Arial" w:cs="Arial"/>
        </w:rPr>
        <w:t>2</w:t>
      </w:r>
      <w:r w:rsidR="00133D3B" w:rsidRPr="00CD6C11">
        <w:rPr>
          <w:rFonts w:ascii="Arial" w:hAnsi="Arial" w:cs="Arial"/>
        </w:rPr>
        <w:t>. Настоящее п</w:t>
      </w:r>
      <w:r>
        <w:rPr>
          <w:rFonts w:ascii="Arial" w:hAnsi="Arial" w:cs="Arial"/>
        </w:rPr>
        <w:t xml:space="preserve">остановление вступает в </w:t>
      </w:r>
      <w:r w:rsidR="00133D3B" w:rsidRPr="00CD6C11">
        <w:rPr>
          <w:rFonts w:ascii="Arial" w:hAnsi="Arial" w:cs="Arial"/>
        </w:rPr>
        <w:t xml:space="preserve"> силу со дня его официального обнародования. </w:t>
      </w: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r w:rsidRPr="00CD6C11">
        <w:rPr>
          <w:rFonts w:ascii="Arial" w:hAnsi="Arial" w:cs="Arial"/>
        </w:rPr>
        <w:t>Глава Верхнекурмоярского</w:t>
      </w:r>
    </w:p>
    <w:p w:rsidR="00133D3B" w:rsidRPr="00CD6C11" w:rsidRDefault="00133D3B" w:rsidP="00CD6C11">
      <w:pPr>
        <w:ind w:firstLine="540"/>
        <w:jc w:val="both"/>
        <w:rPr>
          <w:rFonts w:ascii="Arial" w:hAnsi="Arial" w:cs="Arial"/>
        </w:rPr>
      </w:pPr>
      <w:r w:rsidRPr="00CD6C11">
        <w:rPr>
          <w:rFonts w:ascii="Arial" w:hAnsi="Arial" w:cs="Arial"/>
        </w:rPr>
        <w:t xml:space="preserve">сельского поселения                                           А.С.Мельников </w:t>
      </w:r>
    </w:p>
    <w:p w:rsidR="00133D3B" w:rsidRPr="00F85884" w:rsidRDefault="00133D3B" w:rsidP="00133D3B">
      <w:pPr>
        <w:ind w:firstLine="540"/>
        <w:jc w:val="both"/>
        <w:rPr>
          <w:rFonts w:asciiTheme="minorBidi" w:hAnsiTheme="minorBidi" w:cstheme="minorBidi"/>
        </w:rPr>
      </w:pPr>
    </w:p>
    <w:p w:rsidR="00133D3B" w:rsidRDefault="00133D3B" w:rsidP="00C95256">
      <w:pPr>
        <w:ind w:firstLine="540"/>
        <w:jc w:val="both"/>
        <w:rPr>
          <w:rFonts w:asciiTheme="minorBidi" w:hAnsiTheme="minorBidi" w:cstheme="minorBidi"/>
          <w:noProof/>
          <w:lang w:eastAsia="zh-TW"/>
        </w:rPr>
      </w:pPr>
    </w:p>
    <w:sectPr w:rsidR="00133D3B" w:rsidSect="00151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975"/>
    <w:multiLevelType w:val="multilevel"/>
    <w:tmpl w:val="38F2FACC"/>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DD7692B"/>
    <w:multiLevelType w:val="multilevel"/>
    <w:tmpl w:val="112C4B64"/>
    <w:lvl w:ilvl="0">
      <w:start w:val="1"/>
      <w:numFmt w:val="decimal"/>
      <w:lvlText w:val="%1."/>
      <w:lvlJc w:val="left"/>
      <w:pPr>
        <w:ind w:left="75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
    <w:nsid w:val="2A105516"/>
    <w:multiLevelType w:val="hybridMultilevel"/>
    <w:tmpl w:val="B67AD938"/>
    <w:lvl w:ilvl="0" w:tplc="61B82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D73"/>
    <w:rsid w:val="00003ED3"/>
    <w:rsid w:val="000C17D1"/>
    <w:rsid w:val="000D6938"/>
    <w:rsid w:val="000D7A38"/>
    <w:rsid w:val="00110253"/>
    <w:rsid w:val="00133D3B"/>
    <w:rsid w:val="001412F7"/>
    <w:rsid w:val="0015168A"/>
    <w:rsid w:val="00154C66"/>
    <w:rsid w:val="00163530"/>
    <w:rsid w:val="001A72AA"/>
    <w:rsid w:val="001B0808"/>
    <w:rsid w:val="001B1D73"/>
    <w:rsid w:val="001D4AC5"/>
    <w:rsid w:val="001E3C0C"/>
    <w:rsid w:val="002176E6"/>
    <w:rsid w:val="0026514F"/>
    <w:rsid w:val="0029367F"/>
    <w:rsid w:val="002B7F88"/>
    <w:rsid w:val="002C5FD9"/>
    <w:rsid w:val="002D403C"/>
    <w:rsid w:val="003331FF"/>
    <w:rsid w:val="003E4972"/>
    <w:rsid w:val="00403A57"/>
    <w:rsid w:val="00405D86"/>
    <w:rsid w:val="00420D59"/>
    <w:rsid w:val="004451E1"/>
    <w:rsid w:val="00447AC3"/>
    <w:rsid w:val="00455DEC"/>
    <w:rsid w:val="00461E20"/>
    <w:rsid w:val="004659E6"/>
    <w:rsid w:val="00482B12"/>
    <w:rsid w:val="00493F6A"/>
    <w:rsid w:val="004B4DEE"/>
    <w:rsid w:val="004D70FB"/>
    <w:rsid w:val="004F211A"/>
    <w:rsid w:val="0054267C"/>
    <w:rsid w:val="005C547B"/>
    <w:rsid w:val="005D7942"/>
    <w:rsid w:val="005E6E11"/>
    <w:rsid w:val="006234B2"/>
    <w:rsid w:val="006C2769"/>
    <w:rsid w:val="006C37C2"/>
    <w:rsid w:val="006D42F8"/>
    <w:rsid w:val="00706076"/>
    <w:rsid w:val="007105C1"/>
    <w:rsid w:val="00790322"/>
    <w:rsid w:val="007B4038"/>
    <w:rsid w:val="007D59F8"/>
    <w:rsid w:val="007F2148"/>
    <w:rsid w:val="00830F4C"/>
    <w:rsid w:val="008641BB"/>
    <w:rsid w:val="0089233F"/>
    <w:rsid w:val="008E0273"/>
    <w:rsid w:val="008E298D"/>
    <w:rsid w:val="0091775F"/>
    <w:rsid w:val="00923F46"/>
    <w:rsid w:val="00926D7E"/>
    <w:rsid w:val="00945D0F"/>
    <w:rsid w:val="00977527"/>
    <w:rsid w:val="009E2E20"/>
    <w:rsid w:val="009F2F69"/>
    <w:rsid w:val="009F7547"/>
    <w:rsid w:val="00A01D37"/>
    <w:rsid w:val="00A77225"/>
    <w:rsid w:val="00B00568"/>
    <w:rsid w:val="00BA2E84"/>
    <w:rsid w:val="00BA7C27"/>
    <w:rsid w:val="00BD31FC"/>
    <w:rsid w:val="00BE5A4A"/>
    <w:rsid w:val="00C276F4"/>
    <w:rsid w:val="00C46C91"/>
    <w:rsid w:val="00C50E19"/>
    <w:rsid w:val="00C65344"/>
    <w:rsid w:val="00C90AAA"/>
    <w:rsid w:val="00C95256"/>
    <w:rsid w:val="00C9626D"/>
    <w:rsid w:val="00CD6C11"/>
    <w:rsid w:val="00D2065A"/>
    <w:rsid w:val="00D57743"/>
    <w:rsid w:val="00D8551E"/>
    <w:rsid w:val="00DB6061"/>
    <w:rsid w:val="00DC664A"/>
    <w:rsid w:val="00DF1341"/>
    <w:rsid w:val="00DF7AEA"/>
    <w:rsid w:val="00E8369D"/>
    <w:rsid w:val="00E907F3"/>
    <w:rsid w:val="00E93517"/>
    <w:rsid w:val="00E93D44"/>
    <w:rsid w:val="00EC59F3"/>
    <w:rsid w:val="00EE203B"/>
    <w:rsid w:val="00F604D0"/>
    <w:rsid w:val="00F80BD6"/>
    <w:rsid w:val="00F85884"/>
    <w:rsid w:val="00F95F4C"/>
    <w:rsid w:val="00FE5C47"/>
    <w:rsid w:val="00FE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1D73"/>
    <w:pPr>
      <w:overflowPunct w:val="0"/>
      <w:autoSpaceDE w:val="0"/>
      <w:autoSpaceDN w:val="0"/>
      <w:adjustRightInd w:val="0"/>
      <w:spacing w:after="120"/>
    </w:pPr>
    <w:rPr>
      <w:sz w:val="20"/>
      <w:szCs w:val="20"/>
    </w:rPr>
  </w:style>
  <w:style w:type="character" w:customStyle="1" w:styleId="a4">
    <w:name w:val="Основной текст Знак"/>
    <w:basedOn w:val="a0"/>
    <w:link w:val="a3"/>
    <w:rsid w:val="001B1D7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B1D73"/>
    <w:rPr>
      <w:rFonts w:ascii="Tahoma" w:hAnsi="Tahoma" w:cs="Tahoma"/>
      <w:sz w:val="16"/>
      <w:szCs w:val="16"/>
    </w:rPr>
  </w:style>
  <w:style w:type="character" w:customStyle="1" w:styleId="a6">
    <w:name w:val="Текст выноски Знак"/>
    <w:basedOn w:val="a0"/>
    <w:link w:val="a5"/>
    <w:uiPriority w:val="99"/>
    <w:semiHidden/>
    <w:rsid w:val="001B1D73"/>
    <w:rPr>
      <w:rFonts w:ascii="Tahoma" w:eastAsia="Times New Roman" w:hAnsi="Tahoma" w:cs="Tahoma"/>
      <w:sz w:val="16"/>
      <w:szCs w:val="16"/>
      <w:lang w:eastAsia="ru-RU"/>
    </w:rPr>
  </w:style>
  <w:style w:type="paragraph" w:styleId="a7">
    <w:name w:val="List Paragraph"/>
    <w:basedOn w:val="a"/>
    <w:uiPriority w:val="34"/>
    <w:qFormat/>
    <w:rsid w:val="00C65344"/>
    <w:pPr>
      <w:ind w:left="720"/>
      <w:contextualSpacing/>
    </w:pPr>
  </w:style>
  <w:style w:type="paragraph" w:styleId="a8">
    <w:name w:val="No Spacing"/>
    <w:uiPriority w:val="1"/>
    <w:qFormat/>
    <w:rsid w:val="001E3C0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C5F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FD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2018-12-04T14:55:00Z</cp:lastPrinted>
  <dcterms:created xsi:type="dcterms:W3CDTF">2018-12-24T08:57:00Z</dcterms:created>
  <dcterms:modified xsi:type="dcterms:W3CDTF">2019-04-11T13:01:00Z</dcterms:modified>
</cp:coreProperties>
</file>