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AE" w:rsidRPr="001831AE" w:rsidRDefault="001831AE" w:rsidP="001831AE">
      <w:pPr>
        <w:jc w:val="center"/>
        <w:rPr>
          <w:rFonts w:asciiTheme="minorBidi" w:hAnsiTheme="minorBidi" w:cstheme="minorBidi"/>
        </w:rPr>
      </w:pPr>
      <w:r w:rsidRPr="001831AE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2DD91FB8" wp14:editId="7DA29B73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1AE" w:rsidRPr="001831AE" w:rsidRDefault="001831AE" w:rsidP="001831AE">
      <w:pPr>
        <w:jc w:val="center"/>
        <w:outlineLvl w:val="0"/>
        <w:rPr>
          <w:rFonts w:asciiTheme="minorBidi" w:hAnsiTheme="minorBidi" w:cstheme="minorBidi"/>
          <w:b/>
        </w:rPr>
      </w:pPr>
      <w:r w:rsidRPr="001831AE">
        <w:rPr>
          <w:rFonts w:asciiTheme="minorBidi" w:hAnsiTheme="minorBidi" w:cstheme="minorBidi"/>
          <w:b/>
        </w:rPr>
        <w:t>АДМИНИСТРАЦИЯ</w:t>
      </w:r>
    </w:p>
    <w:p w:rsidR="001831AE" w:rsidRPr="001831AE" w:rsidRDefault="001831AE" w:rsidP="001831AE">
      <w:pPr>
        <w:jc w:val="center"/>
        <w:outlineLvl w:val="0"/>
        <w:rPr>
          <w:rFonts w:asciiTheme="minorBidi" w:hAnsiTheme="minorBidi" w:cstheme="minorBidi"/>
          <w:b/>
        </w:rPr>
      </w:pPr>
      <w:r w:rsidRPr="001831AE">
        <w:rPr>
          <w:rFonts w:asciiTheme="minorBidi" w:hAnsiTheme="minorBidi" w:cstheme="minorBidi"/>
          <w:b/>
        </w:rPr>
        <w:t>ВЕРХНЕКУРМОЯРСКОГО  СЕЛЬСКОГО ПОСЕЛЕНИЯ</w:t>
      </w:r>
    </w:p>
    <w:p w:rsidR="001831AE" w:rsidRPr="001831AE" w:rsidRDefault="001831AE" w:rsidP="001831AE">
      <w:pPr>
        <w:jc w:val="center"/>
        <w:outlineLvl w:val="0"/>
        <w:rPr>
          <w:rFonts w:asciiTheme="minorBidi" w:hAnsiTheme="minorBidi" w:cstheme="minorBidi"/>
          <w:b/>
        </w:rPr>
      </w:pPr>
      <w:r w:rsidRPr="001831AE">
        <w:rPr>
          <w:rFonts w:asciiTheme="minorBidi" w:hAnsiTheme="minorBidi" w:cstheme="minorBidi"/>
          <w:b/>
        </w:rPr>
        <w:t>КОТЕЛЬНИКОВСКОГО   МУНИЦИПАЛЬНОГО   РАЙОНА</w:t>
      </w:r>
    </w:p>
    <w:p w:rsidR="001831AE" w:rsidRPr="001831AE" w:rsidRDefault="001831AE" w:rsidP="001831AE">
      <w:pPr>
        <w:tabs>
          <w:tab w:val="left" w:pos="6885"/>
        </w:tabs>
        <w:jc w:val="center"/>
        <w:outlineLvl w:val="0"/>
        <w:rPr>
          <w:rFonts w:asciiTheme="minorBidi" w:hAnsiTheme="minorBidi" w:cstheme="minorBidi"/>
          <w:b/>
        </w:rPr>
      </w:pPr>
      <w:r w:rsidRPr="001831AE">
        <w:rPr>
          <w:rFonts w:asciiTheme="minorBidi" w:hAnsiTheme="minorBidi" w:cstheme="minorBidi"/>
          <w:b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1831AE" w:rsidRPr="001831AE" w:rsidTr="009B68A5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831AE" w:rsidRPr="001831AE" w:rsidRDefault="001831AE" w:rsidP="009B68A5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</w:p>
          <w:p w:rsidR="001831AE" w:rsidRPr="001831AE" w:rsidRDefault="001831AE" w:rsidP="009B68A5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  <w:r w:rsidRPr="001831AE">
              <w:rPr>
                <w:rFonts w:asciiTheme="minorBidi" w:hAnsiTheme="minorBidi" w:cstheme="minorBidi"/>
                <w:b/>
              </w:rPr>
              <w:t xml:space="preserve">ПОСТАНОВЛЕНИЕ                  </w:t>
            </w:r>
          </w:p>
          <w:p w:rsidR="001831AE" w:rsidRPr="001831AE" w:rsidRDefault="001831AE" w:rsidP="009B68A5">
            <w:pPr>
              <w:outlineLvl w:val="0"/>
              <w:rPr>
                <w:rFonts w:asciiTheme="minorBidi" w:hAnsiTheme="minorBidi" w:cstheme="minorBidi"/>
                <w:bCs/>
              </w:rPr>
            </w:pPr>
          </w:p>
        </w:tc>
      </w:tr>
    </w:tbl>
    <w:p w:rsidR="001831AE" w:rsidRPr="001831AE" w:rsidRDefault="000D40F4" w:rsidP="001831AE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от 30 октября</w:t>
      </w:r>
      <w:r w:rsidR="001831AE">
        <w:rPr>
          <w:rFonts w:asciiTheme="minorBidi" w:hAnsiTheme="minorBidi" w:cstheme="minorBidi"/>
        </w:rPr>
        <w:t xml:space="preserve"> 2020                                      </w:t>
      </w:r>
      <w:r>
        <w:rPr>
          <w:rFonts w:asciiTheme="minorBidi" w:hAnsiTheme="minorBidi" w:cstheme="minorBidi"/>
        </w:rPr>
        <w:t xml:space="preserve">   </w:t>
      </w:r>
      <w:r w:rsidR="00AF3BFB">
        <w:rPr>
          <w:rFonts w:asciiTheme="minorBidi" w:hAnsiTheme="minorBidi" w:cstheme="minorBidi"/>
        </w:rPr>
        <w:t xml:space="preserve">                           №40</w:t>
      </w:r>
    </w:p>
    <w:p w:rsidR="001831AE" w:rsidRPr="001831AE" w:rsidRDefault="001831AE" w:rsidP="00370636">
      <w:pPr>
        <w:jc w:val="center"/>
        <w:rPr>
          <w:rFonts w:asciiTheme="minorBidi" w:hAnsiTheme="minorBidi" w:cstheme="minorBidi"/>
        </w:rPr>
      </w:pPr>
    </w:p>
    <w:p w:rsidR="00B43BC9" w:rsidRPr="001831AE" w:rsidRDefault="00B43BC9" w:rsidP="00B43BC9">
      <w:pPr>
        <w:jc w:val="center"/>
        <w:rPr>
          <w:rFonts w:asciiTheme="minorBidi" w:hAnsiTheme="minorBidi" w:cstheme="minorBidi"/>
        </w:rPr>
      </w:pPr>
    </w:p>
    <w:p w:rsidR="005062F4" w:rsidRPr="001831AE" w:rsidRDefault="000D40F4" w:rsidP="00DF1304">
      <w:pPr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О внесении изменений и дополнений в постановление  администрации Верхнекурмоярского сельского поселения Котельниковского муниципального района Волгоградской области от 03.02.2020 №9 «</w:t>
      </w:r>
      <w:r w:rsidR="00370636" w:rsidRPr="001831AE">
        <w:rPr>
          <w:rFonts w:asciiTheme="minorBidi" w:hAnsiTheme="minorBidi" w:cstheme="minorBidi"/>
        </w:rPr>
        <w:t>О</w:t>
      </w:r>
      <w:r w:rsidR="00B43BC9" w:rsidRPr="001831AE">
        <w:rPr>
          <w:rFonts w:asciiTheme="minorBidi" w:hAnsiTheme="minorBidi" w:cstheme="minorBidi"/>
        </w:rPr>
        <w:t xml:space="preserve"> порядке формирования, ведения</w:t>
      </w:r>
      <w:r w:rsidR="00FC528B" w:rsidRPr="001831AE">
        <w:rPr>
          <w:rFonts w:asciiTheme="minorBidi" w:hAnsiTheme="minorBidi" w:cstheme="minorBidi"/>
        </w:rPr>
        <w:t xml:space="preserve"> и </w:t>
      </w:r>
      <w:r w:rsidR="00370636" w:rsidRPr="001831AE">
        <w:rPr>
          <w:rFonts w:asciiTheme="minorBidi" w:hAnsiTheme="minorBidi" w:cstheme="minorBidi"/>
        </w:rPr>
        <w:t>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>
        <w:rPr>
          <w:rFonts w:asciiTheme="minorBidi" w:hAnsiTheme="minorBidi" w:cstheme="minorBidi"/>
        </w:rPr>
        <w:t>»</w:t>
      </w:r>
    </w:p>
    <w:p w:rsidR="005062F4" w:rsidRPr="001831AE" w:rsidRDefault="005062F4" w:rsidP="00DF1304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</w:p>
    <w:p w:rsidR="00FC528B" w:rsidRDefault="005062F4" w:rsidP="000D40F4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1831AE">
        <w:rPr>
          <w:rStyle w:val="21"/>
          <w:rFonts w:asciiTheme="minorBidi" w:hAnsiTheme="minorBidi" w:cstheme="minorBidi"/>
          <w:b w:val="0"/>
          <w:sz w:val="24"/>
          <w:szCs w:val="24"/>
        </w:rPr>
        <w:t>В</w:t>
      </w:r>
      <w:r w:rsidRPr="001831AE">
        <w:rPr>
          <w:rStyle w:val="21"/>
          <w:rFonts w:asciiTheme="minorBidi" w:hAnsiTheme="minorBidi" w:cstheme="minorBidi"/>
          <w:sz w:val="24"/>
          <w:szCs w:val="24"/>
        </w:rPr>
        <w:t xml:space="preserve"> </w:t>
      </w:r>
      <w:r w:rsidR="00370636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соответствии с Федеральным законом </w:t>
      </w:r>
      <w:r w:rsidR="000D40F4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от 08.06.2020 №169-ФЗ «О внесении изменений в Федеральный закон «О развитии малого и среднего предпринимательства в Российской Федерации» и статьи 1и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 среднего предпринимательства- получателей поддержки»,</w:t>
      </w:r>
      <w:r w:rsidRPr="001831AE">
        <w:rPr>
          <w:rFonts w:asciiTheme="minorBidi" w:hAnsiTheme="minorBidi" w:cstheme="minorBidi"/>
          <w:sz w:val="24"/>
          <w:szCs w:val="24"/>
        </w:rPr>
        <w:t>администрация</w:t>
      </w:r>
      <w:r w:rsidR="00863BE3">
        <w:rPr>
          <w:rFonts w:asciiTheme="minorBidi" w:hAnsiTheme="minorBidi" w:cstheme="minorBidi"/>
          <w:sz w:val="24"/>
          <w:szCs w:val="24"/>
        </w:rPr>
        <w:t xml:space="preserve"> Верхнекурмоярского сельского поселения</w:t>
      </w:r>
      <w:r w:rsidRPr="001831AE">
        <w:rPr>
          <w:rFonts w:asciiTheme="minorBidi" w:hAnsiTheme="minorBidi" w:cstheme="minorBidi"/>
          <w:sz w:val="24"/>
          <w:szCs w:val="24"/>
        </w:rPr>
        <w:t xml:space="preserve"> Котельниковского муниципального района Волгоградской области постановляет:</w:t>
      </w:r>
    </w:p>
    <w:p w:rsidR="000D40F4" w:rsidRPr="000D40F4" w:rsidRDefault="000D40F4" w:rsidP="000D40F4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</w:p>
    <w:p w:rsidR="005062F4" w:rsidRPr="001831AE" w:rsidRDefault="00FC528B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  <w:r w:rsidRPr="001831AE">
        <w:rPr>
          <w:rFonts w:asciiTheme="minorBidi" w:hAnsiTheme="minorBidi" w:cstheme="minorBidi"/>
          <w:sz w:val="24"/>
          <w:szCs w:val="24"/>
        </w:rPr>
        <w:t xml:space="preserve">1. </w:t>
      </w:r>
      <w:r w:rsidR="000D40F4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Внести в 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Положение о порядке формирования,</w:t>
      </w:r>
      <w:r w:rsidR="00B43BC9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ведения 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</w:t>
      </w:r>
      <w:r w:rsidR="000D40F4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и среднего предпринимательства, утвержденное постановлением администрации Верхнекурмоярского сельского поселения Котельниковского муниципального района Волгоградской области от 03.02.2020 №9, следующие изменений и дополнения:</w:t>
      </w:r>
    </w:p>
    <w:p w:rsidR="00FC528B" w:rsidRDefault="000D40F4" w:rsidP="000D40F4">
      <w:pPr>
        <w:pStyle w:val="20"/>
        <w:shd w:val="clear" w:color="auto" w:fill="auto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 1.1</w:t>
      </w:r>
      <w:r w:rsidR="00863BE3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</w:t>
      </w:r>
      <w:r w:rsidR="00FC528B" w:rsidRPr="001831AE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 пункт 2.1 изложить в следующей редакции:</w:t>
      </w:r>
    </w:p>
    <w:p w:rsidR="00E47570" w:rsidRPr="001831AE" w:rsidRDefault="00E47570" w:rsidP="00E47570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eastAsiaTheme="minorHAnsi" w:hAnsiTheme="minorBidi" w:cstheme="minorBidi"/>
          <w:sz w:val="24"/>
          <w:szCs w:val="24"/>
        </w:rPr>
        <w:t>«</w:t>
      </w:r>
      <w:r w:rsidRPr="001831AE">
        <w:rPr>
          <w:rFonts w:asciiTheme="minorBidi" w:eastAsiaTheme="minorHAnsi" w:hAnsiTheme="minorBidi" w:cstheme="minorBidi"/>
          <w:sz w:val="24"/>
          <w:szCs w:val="24"/>
        </w:rPr>
        <w:t xml:space="preserve">2.1. 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Формирование Перечня осуществляется в целях:</w:t>
      </w:r>
    </w:p>
    <w:p w:rsidR="00E47570" w:rsidRPr="0095437E" w:rsidRDefault="00E47570" w:rsidP="00E47570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sz w:val="24"/>
          <w:szCs w:val="24"/>
        </w:rPr>
        <w:t xml:space="preserve">1) 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обеспечения доступности информации о муниципальном имуществе, включенном в</w:t>
      </w:r>
      <w:r w:rsidRPr="001831AE">
        <w:rPr>
          <w:rFonts w:asciiTheme="minorBidi" w:hAnsiTheme="minorBidi" w:cstheme="minorBidi"/>
          <w:sz w:val="24"/>
          <w:szCs w:val="24"/>
        </w:rPr>
        <w:t xml:space="preserve"> 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Перечень,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Pr="00366BAF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</w:t>
      </w:r>
      <w:r w:rsidRPr="0095437E">
        <w:rPr>
          <w:rFonts w:asciiTheme="minorBidi" w:hAnsiTheme="minorBidi" w:cstheme="minorBidi"/>
          <w:sz w:val="24"/>
          <w:szCs w:val="24"/>
          <w:lang w:eastAsia="ru-RU" w:bidi="ru-RU"/>
        </w:rPr>
        <w:t xml:space="preserve">и физические лица, не являющиеся индивидуальными предпринимателями и применяющие специальный налоговый режим «Налог на </w:t>
      </w:r>
      <w:r w:rsidRPr="0095437E">
        <w:rPr>
          <w:rFonts w:asciiTheme="minorBidi" w:hAnsiTheme="minorBidi" w:cstheme="minorBidi"/>
          <w:sz w:val="24"/>
          <w:szCs w:val="24"/>
          <w:lang w:eastAsia="ru-RU" w:bidi="ru-RU"/>
        </w:rPr>
        <w:lastRenderedPageBreak/>
        <w:t>профессиональный доход» ( далее- физические лица, применяющие специальный налоговый режим);</w:t>
      </w:r>
    </w:p>
    <w:p w:rsidR="00E47570" w:rsidRPr="0095437E" w:rsidRDefault="00E47570" w:rsidP="00E47570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95437E">
        <w:rPr>
          <w:rFonts w:asciiTheme="minorBidi" w:hAnsiTheme="minorBidi" w:cstheme="minorBidi"/>
          <w:sz w:val="24"/>
          <w:szCs w:val="24"/>
        </w:rPr>
        <w:t>2) предоставления муниципального имущества во владение и (или)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Pr="0095437E">
        <w:rPr>
          <w:rFonts w:asciiTheme="minorBidi" w:eastAsiaTheme="minorHAnsi" w:hAnsiTheme="minorBidi" w:cstheme="minorBidi"/>
          <w:sz w:val="24"/>
          <w:szCs w:val="24"/>
        </w:rPr>
        <w:t xml:space="preserve"> </w:t>
      </w:r>
      <w:r w:rsidRPr="0095437E">
        <w:rPr>
          <w:rFonts w:asciiTheme="minorBidi" w:hAnsiTheme="minorBidi" w:cstheme="minorBidi"/>
          <w:sz w:val="24"/>
          <w:szCs w:val="24"/>
        </w:rPr>
        <w:t>и организациям, образующим инфраструктуру поддержки субъектов малого и среднего предпринимательства</w:t>
      </w:r>
      <w:r w:rsidRPr="0095437E">
        <w:rPr>
          <w:rFonts w:asciiTheme="minorBidi" w:hAnsiTheme="minorBidi" w:cstheme="minorBidi"/>
          <w:sz w:val="24"/>
          <w:szCs w:val="24"/>
          <w:lang w:eastAsia="ru-RU" w:bidi="ru-RU"/>
        </w:rPr>
        <w:t xml:space="preserve"> и фи</w:t>
      </w:r>
      <w:r w:rsidR="00DF1304" w:rsidRPr="0095437E">
        <w:rPr>
          <w:rFonts w:asciiTheme="minorBidi" w:hAnsiTheme="minorBidi" w:cstheme="minorBidi"/>
          <w:sz w:val="24"/>
          <w:szCs w:val="24"/>
          <w:lang w:eastAsia="ru-RU" w:bidi="ru-RU"/>
        </w:rPr>
        <w:t>зическим лицам,</w:t>
      </w:r>
      <w:r w:rsidRPr="0095437E">
        <w:rPr>
          <w:rFonts w:asciiTheme="minorBidi" w:hAnsiTheme="minorBidi" w:cstheme="minorBidi"/>
          <w:sz w:val="24"/>
          <w:szCs w:val="24"/>
          <w:lang w:eastAsia="ru-RU" w:bidi="ru-RU"/>
        </w:rPr>
        <w:t xml:space="preserve"> </w:t>
      </w:r>
      <w:r w:rsidR="00DF1304" w:rsidRPr="0095437E">
        <w:rPr>
          <w:rFonts w:asciiTheme="minorBidi" w:hAnsiTheme="minorBidi" w:cstheme="minorBidi"/>
          <w:sz w:val="24"/>
          <w:szCs w:val="24"/>
          <w:lang w:eastAsia="ru-RU" w:bidi="ru-RU"/>
        </w:rPr>
        <w:t>применяющим</w:t>
      </w:r>
      <w:r w:rsidRPr="0095437E">
        <w:rPr>
          <w:rFonts w:asciiTheme="minorBidi" w:hAnsiTheme="minorBidi" w:cstheme="minorBidi"/>
          <w:sz w:val="24"/>
          <w:szCs w:val="24"/>
          <w:lang w:eastAsia="ru-RU" w:bidi="ru-RU"/>
        </w:rPr>
        <w:t xml:space="preserve"> специальный налоговый режим</w:t>
      </w:r>
      <w:r w:rsidRPr="0095437E">
        <w:rPr>
          <w:rFonts w:asciiTheme="minorBidi" w:hAnsiTheme="minorBidi" w:cstheme="minorBidi"/>
          <w:sz w:val="24"/>
          <w:szCs w:val="24"/>
        </w:rPr>
        <w:t>;</w:t>
      </w:r>
    </w:p>
    <w:p w:rsidR="00E47570" w:rsidRPr="0095437E" w:rsidRDefault="00E47570" w:rsidP="00E47570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95437E">
        <w:rPr>
          <w:rFonts w:asciiTheme="minorBidi" w:hAnsiTheme="minorBidi" w:cstheme="minorBidi"/>
          <w:sz w:val="24"/>
          <w:szCs w:val="24"/>
        </w:rPr>
        <w:t>3) реализации полномочий  Верхнекурмоярского сельского посеелния Котельниковского муниципального района Волгоградской области по вопросам развития малого и среднего предпринимательства путем оказания имущественной поддержки субъектам малого и среднего предпринимательства,</w:t>
      </w:r>
      <w:r w:rsidRPr="0095437E">
        <w:rPr>
          <w:rFonts w:asciiTheme="minorBidi" w:eastAsiaTheme="minorHAnsi" w:hAnsiTheme="minorBidi" w:cstheme="minorBidi"/>
          <w:sz w:val="24"/>
          <w:szCs w:val="24"/>
        </w:rPr>
        <w:t xml:space="preserve"> </w:t>
      </w:r>
      <w:r w:rsidRPr="0095437E">
        <w:rPr>
          <w:rFonts w:asciiTheme="minorBidi" w:hAnsiTheme="minorBidi" w:cstheme="minorBidi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предпринимательства,и физическим лицам, применяющим специальный налоговый режим ;</w:t>
      </w:r>
    </w:p>
    <w:p w:rsidR="00E47570" w:rsidRPr="0095437E" w:rsidRDefault="00E47570" w:rsidP="00E47570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95437E">
        <w:rPr>
          <w:rFonts w:asciiTheme="minorBidi" w:hAnsiTheme="minorBidi" w:cstheme="minorBidi"/>
          <w:sz w:val="24"/>
          <w:szCs w:val="24"/>
        </w:rPr>
        <w:t xml:space="preserve">4) </w:t>
      </w:r>
      <w:r w:rsidRPr="0095437E">
        <w:rPr>
          <w:rFonts w:asciiTheme="minorBidi" w:hAnsiTheme="minorBidi" w:cstheme="minorBidi"/>
          <w:sz w:val="24"/>
          <w:szCs w:val="24"/>
          <w:lang w:eastAsia="ru-RU" w:bidi="ru-RU"/>
        </w:rPr>
        <w:t>повышения эффективности управления муниципальным</w:t>
      </w:r>
      <w:r w:rsidRPr="0095437E">
        <w:rPr>
          <w:rFonts w:asciiTheme="minorBidi" w:hAnsiTheme="minorBidi" w:cstheme="minorBidi"/>
          <w:sz w:val="24"/>
          <w:szCs w:val="24"/>
        </w:rPr>
        <w:t xml:space="preserve"> </w:t>
      </w:r>
      <w:r w:rsidRPr="0095437E">
        <w:rPr>
          <w:rFonts w:asciiTheme="minorBidi" w:hAnsiTheme="minorBidi" w:cstheme="minorBidi"/>
          <w:sz w:val="24"/>
          <w:szCs w:val="24"/>
          <w:lang w:eastAsia="ru-RU" w:bidi="ru-RU"/>
        </w:rPr>
        <w:t xml:space="preserve">имуществом, стимулирования развития малого и среднего предпринимательства на территории Верхнекурмоярского сельского поселения </w:t>
      </w:r>
      <w:r w:rsidRPr="0095437E">
        <w:rPr>
          <w:rFonts w:asciiTheme="minorBidi" w:hAnsiTheme="minorBidi" w:cstheme="minorBidi"/>
          <w:sz w:val="24"/>
          <w:szCs w:val="24"/>
        </w:rPr>
        <w:t>Котельниковского муниципального района Волгоградской области (далее – местная администрация).»</w:t>
      </w:r>
    </w:p>
    <w:p w:rsidR="00E47570" w:rsidRPr="0095437E" w:rsidRDefault="00E47570" w:rsidP="000D40F4">
      <w:pPr>
        <w:pStyle w:val="20"/>
        <w:shd w:val="clear" w:color="auto" w:fill="auto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lang w:eastAsia="ru-RU" w:bidi="ru-RU"/>
        </w:rPr>
      </w:pPr>
      <w:r w:rsidRPr="0095437E">
        <w:rPr>
          <w:rFonts w:asciiTheme="minorBidi" w:hAnsiTheme="minorBidi" w:cstheme="minorBidi"/>
          <w:sz w:val="24"/>
          <w:szCs w:val="24"/>
          <w:lang w:eastAsia="ru-RU" w:bidi="ru-RU"/>
        </w:rPr>
        <w:t xml:space="preserve">  1.2</w:t>
      </w:r>
      <w:r w:rsidR="00DF1304" w:rsidRPr="0095437E">
        <w:rPr>
          <w:rFonts w:asciiTheme="minorBidi" w:hAnsiTheme="minorBidi" w:cstheme="minorBidi"/>
          <w:sz w:val="24"/>
          <w:szCs w:val="24"/>
          <w:lang w:eastAsia="ru-RU" w:bidi="ru-RU"/>
        </w:rPr>
        <w:t>.</w:t>
      </w:r>
      <w:r w:rsidRPr="0095437E">
        <w:rPr>
          <w:rFonts w:asciiTheme="minorBidi" w:hAnsiTheme="minorBidi" w:cstheme="minorBidi"/>
          <w:sz w:val="24"/>
          <w:szCs w:val="24"/>
          <w:lang w:eastAsia="ru-RU" w:bidi="ru-RU"/>
        </w:rPr>
        <w:t xml:space="preserve"> пункт 3.2. дополнить абзацем следующего содержания:</w:t>
      </w:r>
    </w:p>
    <w:p w:rsidR="00E47570" w:rsidRPr="0095437E" w:rsidRDefault="00DF1304" w:rsidP="00DF1304">
      <w:pPr>
        <w:autoSpaceDE w:val="0"/>
        <w:autoSpaceDN w:val="0"/>
        <w:adjustRightInd w:val="0"/>
        <w:jc w:val="both"/>
        <w:rPr>
          <w:rFonts w:asciiTheme="minorBidi" w:hAnsiTheme="minorBidi" w:cstheme="minorBidi"/>
          <w:lang w:bidi="ru-RU"/>
        </w:rPr>
      </w:pPr>
      <w:r w:rsidRPr="0095437E">
        <w:rPr>
          <w:rFonts w:asciiTheme="minorBidi" w:hAnsiTheme="minorBidi" w:cstheme="minorBidi"/>
          <w:lang w:bidi="ru-RU"/>
        </w:rPr>
        <w:t xml:space="preserve">     </w:t>
      </w:r>
      <w:r w:rsidR="00E47570" w:rsidRPr="0095437E">
        <w:rPr>
          <w:rFonts w:asciiTheme="minorBidi" w:hAnsiTheme="minorBidi" w:cstheme="minorBidi"/>
          <w:lang w:bidi="ru-RU"/>
        </w:rPr>
        <w:t>«Муниципальное имущество, включенное в Перечень, также может быть предоставлено во владение и (или) в пользование физическим лицам,применяющим специальный налоговый режим, в порядке и на условиях, которые установлены Положением 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 исключением права хозяйственного ведения, права оперативного 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утвержденным постановлением администрации Верхнекурмоярского сельского поселения Котельниковского муниципального района Волгоградской области от 03.02.2020 №10.».</w:t>
      </w:r>
    </w:p>
    <w:p w:rsidR="00E47570" w:rsidRPr="0095437E" w:rsidRDefault="00DF1304" w:rsidP="000D40F4">
      <w:pPr>
        <w:pStyle w:val="20"/>
        <w:shd w:val="clear" w:color="auto" w:fill="auto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lang w:eastAsia="ru-RU" w:bidi="ru-RU"/>
        </w:rPr>
      </w:pPr>
      <w:r w:rsidRPr="0095437E">
        <w:rPr>
          <w:rFonts w:asciiTheme="minorBidi" w:hAnsiTheme="minorBidi" w:cstheme="minorBidi"/>
          <w:sz w:val="24"/>
          <w:szCs w:val="24"/>
          <w:lang w:eastAsia="ru-RU" w:bidi="ru-RU"/>
        </w:rPr>
        <w:t xml:space="preserve">     </w:t>
      </w:r>
      <w:r w:rsidR="00E47570" w:rsidRPr="0095437E">
        <w:rPr>
          <w:rFonts w:asciiTheme="minorBidi" w:hAnsiTheme="minorBidi" w:cstheme="minorBidi"/>
          <w:sz w:val="24"/>
          <w:szCs w:val="24"/>
          <w:lang w:eastAsia="ru-RU" w:bidi="ru-RU"/>
        </w:rPr>
        <w:t>1.3</w:t>
      </w:r>
      <w:r w:rsidRPr="0095437E">
        <w:rPr>
          <w:rFonts w:asciiTheme="minorBidi" w:hAnsiTheme="minorBidi" w:cstheme="minorBidi"/>
          <w:sz w:val="24"/>
          <w:szCs w:val="24"/>
          <w:lang w:eastAsia="ru-RU" w:bidi="ru-RU"/>
        </w:rPr>
        <w:t>.</w:t>
      </w:r>
      <w:r w:rsidR="00E47570" w:rsidRPr="0095437E">
        <w:rPr>
          <w:rFonts w:asciiTheme="minorBidi" w:hAnsiTheme="minorBidi" w:cstheme="minorBidi"/>
          <w:sz w:val="24"/>
          <w:szCs w:val="24"/>
          <w:lang w:eastAsia="ru-RU" w:bidi="ru-RU"/>
        </w:rPr>
        <w:t xml:space="preserve"> в пункте 3.8. после слов «субъектов малого и среднего предпринимательства,» дополнить словами «физических лиц, применяющих специальный налоговый режим,».</w:t>
      </w:r>
    </w:p>
    <w:p w:rsidR="00E47570" w:rsidRPr="0095437E" w:rsidRDefault="00DF1304" w:rsidP="000D40F4">
      <w:pPr>
        <w:pStyle w:val="20"/>
        <w:shd w:val="clear" w:color="auto" w:fill="auto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lang w:eastAsia="ru-RU" w:bidi="ru-RU"/>
        </w:rPr>
      </w:pPr>
      <w:r w:rsidRPr="0095437E">
        <w:rPr>
          <w:rFonts w:asciiTheme="minorBidi" w:hAnsiTheme="minorBidi" w:cstheme="minorBidi"/>
          <w:sz w:val="24"/>
          <w:szCs w:val="24"/>
          <w:lang w:eastAsia="ru-RU" w:bidi="ru-RU"/>
        </w:rPr>
        <w:t xml:space="preserve">      </w:t>
      </w:r>
      <w:r w:rsidR="00E47570" w:rsidRPr="0095437E">
        <w:rPr>
          <w:rFonts w:asciiTheme="minorBidi" w:hAnsiTheme="minorBidi" w:cstheme="minorBidi"/>
          <w:sz w:val="24"/>
          <w:szCs w:val="24"/>
          <w:lang w:eastAsia="ru-RU" w:bidi="ru-RU"/>
        </w:rPr>
        <w:t>1.4. в абзаце 1 пункта 3.13 слова «от субъектов малого и среднего предпринимательства или организаций, образующих</w:t>
      </w:r>
      <w:r w:rsidRPr="0095437E">
        <w:rPr>
          <w:rFonts w:asciiTheme="minorBidi" w:hAnsiTheme="minorBidi" w:cstheme="minorBidi"/>
          <w:sz w:val="24"/>
          <w:szCs w:val="24"/>
          <w:lang w:eastAsia="ru-RU" w:bidi="ru-RU"/>
        </w:rPr>
        <w:t xml:space="preserve"> </w:t>
      </w:r>
      <w:r w:rsidR="00E47570" w:rsidRPr="0095437E">
        <w:rPr>
          <w:rFonts w:asciiTheme="minorBidi" w:hAnsiTheme="minorBidi" w:cstheme="minorBidi"/>
          <w:sz w:val="24"/>
          <w:szCs w:val="24"/>
          <w:lang w:eastAsia="ru-RU" w:bidi="ru-RU"/>
        </w:rPr>
        <w:t xml:space="preserve">  инфраструктуру поддержки субъектов малого и среднего предпринимательства» заменить словами «от субъектов малого и среднего предпринимательства,</w:t>
      </w:r>
      <w:r w:rsidRPr="0095437E">
        <w:rPr>
          <w:rFonts w:asciiTheme="minorBidi" w:hAnsiTheme="minorBidi" w:cstheme="minorBidi"/>
          <w:sz w:val="24"/>
          <w:szCs w:val="24"/>
          <w:lang w:eastAsia="ru-RU" w:bidi="ru-RU"/>
        </w:rPr>
        <w:t xml:space="preserve"> </w:t>
      </w:r>
      <w:r w:rsidR="00E47570" w:rsidRPr="0095437E">
        <w:rPr>
          <w:rFonts w:asciiTheme="minorBidi" w:hAnsiTheme="minorBidi" w:cstheme="minorBidi"/>
          <w:sz w:val="24"/>
          <w:szCs w:val="24"/>
          <w:lang w:eastAsia="ru-RU" w:bidi="ru-RU"/>
        </w:rPr>
        <w:t>организаций, образующих инфраструктуру поддержки субъектов малого и среднего предпринимательства или физических лиц, применяющих специальный налоговый режим».</w:t>
      </w:r>
    </w:p>
    <w:p w:rsidR="00E47570" w:rsidRPr="0095437E" w:rsidRDefault="00DF1304" w:rsidP="000D40F4">
      <w:pPr>
        <w:pStyle w:val="20"/>
        <w:shd w:val="clear" w:color="auto" w:fill="auto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lang w:eastAsia="ru-RU" w:bidi="ru-RU"/>
        </w:rPr>
      </w:pPr>
      <w:r w:rsidRPr="0095437E">
        <w:rPr>
          <w:rFonts w:asciiTheme="minorBidi" w:hAnsiTheme="minorBidi" w:cstheme="minorBidi"/>
          <w:sz w:val="24"/>
          <w:szCs w:val="24"/>
          <w:lang w:eastAsia="ru-RU" w:bidi="ru-RU"/>
        </w:rPr>
        <w:t xml:space="preserve">   </w:t>
      </w:r>
      <w:r w:rsidR="00E47570" w:rsidRPr="0095437E">
        <w:rPr>
          <w:rFonts w:asciiTheme="minorBidi" w:hAnsiTheme="minorBidi" w:cstheme="minorBidi"/>
          <w:sz w:val="24"/>
          <w:szCs w:val="24"/>
          <w:lang w:eastAsia="ru-RU" w:bidi="ru-RU"/>
        </w:rPr>
        <w:t>1.5. в подпункте 5 пункта 3.14. слова «субъекту малого и среднего предпринимательства или организации, образующих инфраструктуру</w:t>
      </w:r>
      <w:r w:rsidRPr="0095437E">
        <w:rPr>
          <w:rFonts w:asciiTheme="minorBidi" w:hAnsiTheme="minorBidi" w:cstheme="minorBidi"/>
          <w:sz w:val="24"/>
          <w:szCs w:val="24"/>
          <w:lang w:eastAsia="ru-RU" w:bidi="ru-RU"/>
        </w:rPr>
        <w:t xml:space="preserve"> поддержки субъектов малого и среднего предпринимательства», заменить  словами  « субъекту малого и среднего предпринимательства, организации, образующих инфраструктуру поддержки субъектов малого и среднего предпринимательства или физическому лицу, применяющему специальный налоговый режим».</w:t>
      </w:r>
    </w:p>
    <w:p w:rsidR="00B43BC9" w:rsidRPr="0095437E" w:rsidRDefault="00374F3C" w:rsidP="00374F3C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95437E">
        <w:rPr>
          <w:rFonts w:asciiTheme="minorBidi" w:hAnsiTheme="minorBidi" w:cstheme="minorBidi"/>
          <w:sz w:val="24"/>
          <w:szCs w:val="24"/>
        </w:rPr>
        <w:t xml:space="preserve"> </w:t>
      </w:r>
      <w:r w:rsidR="00DF1304" w:rsidRPr="0095437E">
        <w:rPr>
          <w:rFonts w:asciiTheme="minorBidi" w:hAnsiTheme="minorBidi" w:cstheme="minorBidi"/>
          <w:sz w:val="24"/>
          <w:szCs w:val="24"/>
        </w:rPr>
        <w:t>2</w:t>
      </w:r>
      <w:r w:rsidR="00B43BC9" w:rsidRPr="0095437E">
        <w:rPr>
          <w:rFonts w:asciiTheme="minorBidi" w:hAnsiTheme="minorBidi" w:cstheme="minorBidi"/>
          <w:sz w:val="24"/>
          <w:szCs w:val="24"/>
        </w:rPr>
        <w:t>. Настоящее постановление вступает в силу после его официального обнародования.</w:t>
      </w:r>
    </w:p>
    <w:p w:rsidR="00BA5AED" w:rsidRPr="0095437E" w:rsidRDefault="00BA5AED" w:rsidP="00A261CF">
      <w:pPr>
        <w:jc w:val="both"/>
        <w:rPr>
          <w:rFonts w:asciiTheme="minorBidi" w:hAnsiTheme="minorBidi" w:cstheme="minorBidi"/>
        </w:rPr>
      </w:pPr>
    </w:p>
    <w:p w:rsidR="00152D25" w:rsidRPr="0095437E" w:rsidRDefault="00152D25" w:rsidP="00A261CF">
      <w:pPr>
        <w:jc w:val="both"/>
        <w:rPr>
          <w:rFonts w:asciiTheme="minorBidi" w:hAnsiTheme="minorBidi" w:cstheme="minorBidi"/>
        </w:rPr>
      </w:pPr>
      <w:r w:rsidRPr="0095437E">
        <w:rPr>
          <w:rFonts w:asciiTheme="minorBidi" w:hAnsiTheme="minorBidi" w:cstheme="minorBidi"/>
        </w:rPr>
        <w:t>Глава</w:t>
      </w:r>
      <w:r w:rsidR="00374F3C" w:rsidRPr="0095437E">
        <w:rPr>
          <w:rFonts w:asciiTheme="minorBidi" w:hAnsiTheme="minorBidi" w:cstheme="minorBidi"/>
        </w:rPr>
        <w:t xml:space="preserve"> Верхнекурмоярского</w:t>
      </w:r>
      <w:r w:rsidRPr="0095437E">
        <w:rPr>
          <w:rFonts w:asciiTheme="minorBidi" w:hAnsiTheme="minorBidi" w:cstheme="minorBidi"/>
        </w:rPr>
        <w:t xml:space="preserve"> </w:t>
      </w:r>
    </w:p>
    <w:p w:rsidR="00152D25" w:rsidRPr="001831AE" w:rsidRDefault="00374F3C" w:rsidP="00152D25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сельского поселения</w:t>
      </w:r>
      <w:r w:rsidR="00152D25" w:rsidRPr="001831AE">
        <w:rPr>
          <w:rFonts w:asciiTheme="minorBidi" w:hAnsiTheme="minorBidi" w:cstheme="minorBidi"/>
        </w:rPr>
        <w:t xml:space="preserve"> </w:t>
      </w:r>
      <w:r w:rsidR="005F4733" w:rsidRPr="001831AE">
        <w:rPr>
          <w:rFonts w:asciiTheme="minorBidi" w:hAnsiTheme="minorBidi" w:cstheme="minorBidi"/>
        </w:rPr>
        <w:t xml:space="preserve">                                                                </w:t>
      </w:r>
      <w:r>
        <w:rPr>
          <w:rFonts w:asciiTheme="minorBidi" w:hAnsiTheme="minorBidi" w:cstheme="minorBidi"/>
        </w:rPr>
        <w:t>А.С.Мельников</w:t>
      </w:r>
    </w:p>
    <w:p w:rsidR="00B43BC9" w:rsidRPr="001831AE" w:rsidRDefault="00B43BC9" w:rsidP="00152D25">
      <w:pPr>
        <w:jc w:val="both"/>
        <w:rPr>
          <w:rFonts w:asciiTheme="minorBidi" w:hAnsiTheme="minorBidi" w:cstheme="minorBidi"/>
        </w:rPr>
      </w:pPr>
    </w:p>
    <w:p w:rsidR="00B43BC9" w:rsidRPr="001831AE" w:rsidRDefault="00B43BC9" w:rsidP="00152D25">
      <w:pPr>
        <w:jc w:val="both"/>
        <w:rPr>
          <w:rFonts w:asciiTheme="minorBidi" w:hAnsiTheme="minorBidi" w:cstheme="minorBidi"/>
        </w:rPr>
      </w:pPr>
    </w:p>
    <w:p w:rsidR="00B43BC9" w:rsidRPr="001831AE" w:rsidRDefault="00B43BC9" w:rsidP="00152D25">
      <w:pPr>
        <w:jc w:val="both"/>
        <w:rPr>
          <w:rFonts w:asciiTheme="minorBidi" w:hAnsiTheme="minorBidi" w:cstheme="minorBidi"/>
        </w:rPr>
      </w:pPr>
    </w:p>
    <w:p w:rsidR="00B43BC9" w:rsidRPr="001831AE" w:rsidRDefault="00B43BC9" w:rsidP="00152D25">
      <w:pPr>
        <w:jc w:val="both"/>
        <w:rPr>
          <w:rFonts w:asciiTheme="minorBidi" w:hAnsiTheme="minorBidi" w:cstheme="minorBidi"/>
        </w:rPr>
      </w:pPr>
    </w:p>
    <w:p w:rsidR="00B43BC9" w:rsidRPr="001831AE" w:rsidRDefault="00B43BC9" w:rsidP="00152D25">
      <w:pPr>
        <w:jc w:val="both"/>
        <w:rPr>
          <w:rFonts w:asciiTheme="minorBidi" w:hAnsiTheme="minorBidi" w:cstheme="minorBidi"/>
        </w:rPr>
      </w:pPr>
    </w:p>
    <w:p w:rsidR="00B43BC9" w:rsidRPr="001831AE" w:rsidRDefault="00B43BC9" w:rsidP="00152D25">
      <w:pPr>
        <w:jc w:val="both"/>
        <w:rPr>
          <w:rFonts w:asciiTheme="minorBidi" w:hAnsiTheme="minorBidi" w:cstheme="minorBidi"/>
        </w:rPr>
        <w:sectPr w:rsidR="00B43BC9" w:rsidRPr="001831AE" w:rsidSect="00BA5AE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52BE9" w:rsidRPr="001831AE" w:rsidRDefault="00644B92" w:rsidP="002E696F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7803A0" w:rsidRPr="001831AE" w:rsidRDefault="007803A0" w:rsidP="008E35A1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sectPr w:rsidR="007803A0" w:rsidRPr="001831AE" w:rsidSect="00B43B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1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CB2139" w:rsidRPr="001831AE" w:rsidTr="00CB2139">
        <w:tc>
          <w:tcPr>
            <w:tcW w:w="4394" w:type="dxa"/>
          </w:tcPr>
          <w:p w:rsidR="00CB2139" w:rsidRPr="001831AE" w:rsidRDefault="00CB2139" w:rsidP="00CB2139">
            <w:pPr>
              <w:pStyle w:val="ConsPlusNonformat"/>
              <w:rPr>
                <w:rFonts w:asciiTheme="minorBidi" w:hAnsiTheme="minorBidi" w:cstheme="minorBidi"/>
                <w:sz w:val="24"/>
                <w:szCs w:val="24"/>
                <w:lang w:bidi="ru-RU"/>
              </w:rPr>
            </w:pPr>
            <w:r w:rsidRPr="001831AE">
              <w:rPr>
                <w:rFonts w:asciiTheme="minorBidi" w:hAnsiTheme="minorBidi" w:cstheme="minorBidi"/>
                <w:sz w:val="24"/>
                <w:szCs w:val="24"/>
                <w:lang w:bidi="ru-RU"/>
              </w:rPr>
              <w:lastRenderedPageBreak/>
              <w:t>ПРИЛОЖЕНИЕ № 1</w:t>
            </w:r>
          </w:p>
          <w:p w:rsidR="00CB2139" w:rsidRPr="001831AE" w:rsidRDefault="00CB2139" w:rsidP="00CB2139">
            <w:pPr>
              <w:pStyle w:val="ConsPlusNonformat"/>
              <w:rPr>
                <w:rFonts w:asciiTheme="minorBidi" w:hAnsiTheme="minorBidi" w:cstheme="minorBidi"/>
                <w:sz w:val="24"/>
                <w:szCs w:val="24"/>
                <w:lang w:bidi="ru-RU"/>
              </w:rPr>
            </w:pPr>
          </w:p>
          <w:p w:rsidR="00CB2139" w:rsidRPr="001831AE" w:rsidRDefault="00CB2139" w:rsidP="00CB2139">
            <w:pPr>
              <w:pStyle w:val="ConsPlusNonformat"/>
              <w:rPr>
                <w:rFonts w:asciiTheme="minorBidi" w:hAnsiTheme="minorBidi" w:cstheme="minorBidi"/>
                <w:sz w:val="24"/>
                <w:szCs w:val="24"/>
              </w:rPr>
            </w:pPr>
            <w:r w:rsidRPr="001831AE">
              <w:rPr>
                <w:rFonts w:asciiTheme="minorBidi" w:hAnsiTheme="minorBidi" w:cstheme="minorBidi"/>
                <w:sz w:val="24"/>
                <w:szCs w:val="24"/>
                <w:lang w:bidi="ru-RU"/>
              </w:rPr>
              <w:t>к Положению о порядке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CB2139" w:rsidRPr="001831AE" w:rsidRDefault="00CB2139" w:rsidP="008E35A1">
      <w:pPr>
        <w:pStyle w:val="ConsPlusNonformat"/>
        <w:jc w:val="both"/>
        <w:rPr>
          <w:rFonts w:asciiTheme="minorBidi" w:hAnsiTheme="minorBidi" w:cstheme="minorBidi"/>
          <w:sz w:val="24"/>
          <w:szCs w:val="24"/>
          <w:lang w:bidi="ru-RU"/>
        </w:rPr>
      </w:pPr>
    </w:p>
    <w:p w:rsidR="00CB2139" w:rsidRPr="001831AE" w:rsidRDefault="00CB2139" w:rsidP="008E35A1">
      <w:pPr>
        <w:pStyle w:val="ConsPlusNonformat"/>
        <w:jc w:val="both"/>
        <w:rPr>
          <w:rFonts w:asciiTheme="minorBidi" w:hAnsiTheme="minorBidi" w:cstheme="minorBidi"/>
          <w:sz w:val="24"/>
          <w:szCs w:val="24"/>
          <w:lang w:bidi="ru-RU"/>
        </w:rPr>
      </w:pPr>
    </w:p>
    <w:p w:rsidR="00CB2139" w:rsidRPr="001831AE" w:rsidRDefault="00CB2139" w:rsidP="00CB2139">
      <w:pPr>
        <w:pStyle w:val="ConsPlusNonformat"/>
        <w:jc w:val="center"/>
        <w:rPr>
          <w:rFonts w:asciiTheme="minorBidi" w:hAnsiTheme="minorBidi" w:cstheme="minorBidi"/>
          <w:sz w:val="24"/>
          <w:szCs w:val="24"/>
          <w:lang w:bidi="ru-RU"/>
        </w:rPr>
      </w:pPr>
      <w:r w:rsidRPr="001831AE">
        <w:rPr>
          <w:rFonts w:asciiTheme="minorBidi" w:hAnsiTheme="minorBidi" w:cstheme="minorBidi"/>
          <w:sz w:val="24"/>
          <w:szCs w:val="24"/>
          <w:lang w:bidi="ru-RU"/>
        </w:rPr>
        <w:t>ПЕРЕЧЕНЬ</w:t>
      </w:r>
    </w:p>
    <w:p w:rsidR="008E35A1" w:rsidRPr="001831AE" w:rsidRDefault="00CB2139" w:rsidP="00CB2139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sz w:val="24"/>
          <w:szCs w:val="24"/>
          <w:lang w:bidi="ru-RU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CB2139" w:rsidRPr="001831AE" w:rsidRDefault="00CB2139" w:rsidP="00CB2139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1701"/>
        <w:gridCol w:w="1559"/>
        <w:gridCol w:w="1559"/>
        <w:gridCol w:w="2230"/>
        <w:gridCol w:w="1882"/>
        <w:gridCol w:w="1464"/>
        <w:gridCol w:w="789"/>
        <w:gridCol w:w="1134"/>
        <w:gridCol w:w="993"/>
        <w:gridCol w:w="865"/>
      </w:tblGrid>
      <w:tr w:rsidR="007803A0" w:rsidRPr="001831AE" w:rsidTr="00DE23C3">
        <w:trPr>
          <w:trHeight w:val="362"/>
        </w:trPr>
        <w:tc>
          <w:tcPr>
            <w:tcW w:w="485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482A4F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№</w:t>
            </w:r>
            <w:r w:rsidR="007803A0" w:rsidRPr="001831AE">
              <w:rPr>
                <w:rFonts w:asciiTheme="minorBidi" w:hAnsiTheme="minorBidi" w:cstheme="minorBidi"/>
                <w:bCs/>
              </w:rPr>
              <w:t xml:space="preserve"> п/п</w:t>
            </w:r>
          </w:p>
        </w:tc>
        <w:tc>
          <w:tcPr>
            <w:tcW w:w="1701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Адрес (местоположе</w:t>
            </w:r>
            <w:r w:rsidRPr="001831AE">
              <w:rPr>
                <w:rFonts w:asciiTheme="minorBidi" w:hAnsiTheme="minorBidi" w:cstheme="minorBidi"/>
                <w:bCs/>
              </w:rPr>
              <w:lastRenderedPageBreak/>
              <w:t>ние) объекта</w:t>
            </w:r>
            <w:r w:rsidR="00A261CF" w:rsidRPr="001831AE">
              <w:rPr>
                <w:rFonts w:asciiTheme="minorBidi" w:hAnsiTheme="minorBidi" w:cstheme="minorBidi"/>
                <w:bCs/>
              </w:rPr>
              <w:t xml:space="preserve"> </w:t>
            </w:r>
            <w:r w:rsidR="00A261CF" w:rsidRPr="001831AE">
              <w:rPr>
                <w:rFonts w:asciiTheme="minorBidi" w:hAnsiTheme="minorBidi" w:cstheme="minorBidi"/>
                <w:bCs/>
                <w:lang w:val="en-US"/>
              </w:rPr>
              <w:t>&lt;1&gt;</w:t>
            </w:r>
          </w:p>
        </w:tc>
        <w:tc>
          <w:tcPr>
            <w:tcW w:w="1559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482A4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lastRenderedPageBreak/>
              <w:t>Вид объекта недвижимости;</w:t>
            </w:r>
            <w:r w:rsidR="00482A4F" w:rsidRPr="001831AE">
              <w:rPr>
                <w:rFonts w:asciiTheme="minorBidi" w:hAnsiTheme="minorBidi" w:cstheme="minorBidi"/>
                <w:bCs/>
              </w:rPr>
              <w:t xml:space="preserve"> </w:t>
            </w:r>
            <w:r w:rsidRPr="001831AE">
              <w:rPr>
                <w:rFonts w:asciiTheme="minorBidi" w:hAnsiTheme="minorBidi" w:cstheme="minorBidi"/>
                <w:bCs/>
              </w:rPr>
              <w:lastRenderedPageBreak/>
              <w:t>движимое имущество</w:t>
            </w:r>
            <w:r w:rsidR="00482A4F" w:rsidRPr="001831AE">
              <w:rPr>
                <w:rFonts w:asciiTheme="minorBidi" w:hAnsiTheme="minorBidi" w:cstheme="minorBidi"/>
                <w:bCs/>
              </w:rPr>
              <w:t xml:space="preserve"> </w:t>
            </w:r>
            <w:r w:rsidR="00A261CF" w:rsidRPr="001831AE">
              <w:rPr>
                <w:rFonts w:asciiTheme="minorBidi" w:hAnsiTheme="minorBidi" w:cstheme="minorBidi"/>
                <w:bCs/>
              </w:rPr>
              <w:t>&lt;2&gt;</w:t>
            </w:r>
          </w:p>
        </w:tc>
        <w:tc>
          <w:tcPr>
            <w:tcW w:w="1559" w:type="dxa"/>
            <w:vMerge w:val="restart"/>
          </w:tcPr>
          <w:p w:rsidR="007803A0" w:rsidRPr="001831AE" w:rsidRDefault="007803A0" w:rsidP="002E696F">
            <w:pPr>
              <w:spacing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lastRenderedPageBreak/>
              <w:t>Наименование объекта учета</w:t>
            </w:r>
            <w:r w:rsidR="00482A4F" w:rsidRPr="001831AE">
              <w:rPr>
                <w:rFonts w:asciiTheme="minorBidi" w:hAnsiTheme="minorBidi" w:cstheme="minorBidi"/>
                <w:bCs/>
              </w:rPr>
              <w:t xml:space="preserve"> </w:t>
            </w:r>
            <w:r w:rsidR="00A261CF" w:rsidRPr="001831AE">
              <w:rPr>
                <w:rFonts w:asciiTheme="minorBidi" w:hAnsiTheme="minorBidi" w:cstheme="minorBidi"/>
                <w:bCs/>
                <w:lang w:val="en-US"/>
              </w:rPr>
              <w:t>&lt;3&gt;</w:t>
            </w:r>
            <w:r w:rsidRPr="001831AE">
              <w:rPr>
                <w:rFonts w:asciiTheme="minorBidi" w:hAnsiTheme="minorBidi" w:cstheme="minorBidi"/>
                <w:bCs/>
              </w:rPr>
              <w:t xml:space="preserve"> </w:t>
            </w:r>
          </w:p>
        </w:tc>
        <w:tc>
          <w:tcPr>
            <w:tcW w:w="9357" w:type="dxa"/>
            <w:gridSpan w:val="7"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Сведения о недвижимом имуществе</w:t>
            </w:r>
          </w:p>
        </w:tc>
      </w:tr>
      <w:tr w:rsidR="00A261CF" w:rsidRPr="001831AE" w:rsidTr="00DE23C3">
        <w:trPr>
          <w:trHeight w:val="214"/>
        </w:trPr>
        <w:tc>
          <w:tcPr>
            <w:tcW w:w="48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261CF" w:rsidRPr="001831AE" w:rsidRDefault="00A261CF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70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261CF" w:rsidRPr="001831AE" w:rsidRDefault="00A261CF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261CF" w:rsidRPr="001831AE" w:rsidRDefault="00A261CF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559" w:type="dxa"/>
            <w:vMerge/>
          </w:tcPr>
          <w:p w:rsidR="00A261CF" w:rsidRPr="001831AE" w:rsidRDefault="00A261CF" w:rsidP="002E696F">
            <w:pPr>
              <w:spacing w:after="100" w:afterAutospacing="1"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9357" w:type="dxa"/>
            <w:gridSpan w:val="7"/>
          </w:tcPr>
          <w:p w:rsidR="00A261CF" w:rsidRPr="001831AE" w:rsidRDefault="00A261CF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  <w:lang w:val="en-US"/>
              </w:rPr>
            </w:pPr>
            <w:r w:rsidRPr="001831AE">
              <w:rPr>
                <w:rFonts w:asciiTheme="minorBidi" w:hAnsiTheme="minorBidi" w:cstheme="minorBidi"/>
                <w:bCs/>
              </w:rPr>
              <w:t>Основные характеристики</w:t>
            </w:r>
            <w:r w:rsidR="00975103" w:rsidRPr="001831AE">
              <w:rPr>
                <w:rFonts w:asciiTheme="minorBidi" w:hAnsiTheme="minorBidi" w:cstheme="minorBidi"/>
                <w:bCs/>
              </w:rPr>
              <w:t xml:space="preserve"> </w:t>
            </w:r>
            <w:r w:rsidRPr="001831AE">
              <w:rPr>
                <w:rFonts w:asciiTheme="minorBidi" w:hAnsiTheme="minorBidi" w:cstheme="minorBidi"/>
                <w:bCs/>
                <w:lang w:val="en-US"/>
              </w:rPr>
              <w:t>&lt;4&gt;</w:t>
            </w:r>
          </w:p>
        </w:tc>
      </w:tr>
      <w:tr w:rsidR="007803A0" w:rsidRPr="001831AE" w:rsidTr="00DE23C3">
        <w:trPr>
          <w:cantSplit/>
          <w:trHeight w:val="435"/>
        </w:trPr>
        <w:tc>
          <w:tcPr>
            <w:tcW w:w="48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03A0" w:rsidRPr="001831AE" w:rsidRDefault="007803A0" w:rsidP="002E696F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70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03A0" w:rsidRPr="001831AE" w:rsidRDefault="007803A0" w:rsidP="002E696F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after="100" w:afterAutospacing="1"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2230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</w:t>
            </w:r>
          </w:p>
        </w:tc>
        <w:tc>
          <w:tcPr>
            <w:tcW w:w="1882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DE23C3">
            <w:pPr>
              <w:spacing w:before="100" w:beforeAutospacing="1" w:after="100" w:afterAutospacing="1"/>
              <w:ind w:left="-23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464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923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97510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  <w:lang w:val="en-US"/>
              </w:rPr>
            </w:pPr>
            <w:r w:rsidRPr="001831AE">
              <w:rPr>
                <w:rFonts w:asciiTheme="minorBidi" w:hAnsiTheme="minorBidi" w:cstheme="minorBidi"/>
                <w:bCs/>
              </w:rPr>
              <w:t>Кадастровый номер</w:t>
            </w:r>
            <w:r w:rsidR="00975103" w:rsidRPr="001831AE">
              <w:rPr>
                <w:rFonts w:asciiTheme="minorBidi" w:hAnsiTheme="minorBidi" w:cstheme="minorBidi"/>
                <w:bCs/>
              </w:rPr>
              <w:t xml:space="preserve"> </w:t>
            </w:r>
            <w:r w:rsidR="00A261CF" w:rsidRPr="001831AE">
              <w:rPr>
                <w:rFonts w:asciiTheme="minorBidi" w:hAnsiTheme="minorBidi" w:cstheme="minorBidi"/>
                <w:bCs/>
                <w:lang w:val="en-US"/>
              </w:rPr>
              <w:t>&lt;5&gt;</w:t>
            </w:r>
          </w:p>
        </w:tc>
        <w:tc>
          <w:tcPr>
            <w:tcW w:w="993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97510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Техническое состояние объекта недвижимости</w:t>
            </w:r>
            <w:r w:rsidR="00EC335D" w:rsidRPr="001831AE">
              <w:rPr>
                <w:rFonts w:asciiTheme="minorBidi" w:hAnsiTheme="minorBidi" w:cstheme="minorBidi"/>
                <w:bCs/>
              </w:rPr>
              <w:t xml:space="preserve"> </w:t>
            </w:r>
            <w:r w:rsidR="00EC335D" w:rsidRPr="001831AE">
              <w:rPr>
                <w:rFonts w:asciiTheme="minorBidi" w:hAnsiTheme="minorBidi" w:cstheme="minorBidi"/>
                <w:bCs/>
                <w:lang w:val="en-US"/>
              </w:rPr>
              <w:t>&lt;</w:t>
            </w:r>
            <w:r w:rsidR="00EC335D" w:rsidRPr="001831AE">
              <w:rPr>
                <w:rFonts w:asciiTheme="minorBidi" w:hAnsiTheme="minorBidi" w:cstheme="minorBidi"/>
                <w:bCs/>
              </w:rPr>
              <w:t>6</w:t>
            </w:r>
            <w:r w:rsidR="00EC335D" w:rsidRPr="001831AE">
              <w:rPr>
                <w:rFonts w:asciiTheme="minorBidi" w:hAnsiTheme="minorBidi" w:cstheme="minorBidi"/>
                <w:bCs/>
                <w:lang w:val="en-US"/>
              </w:rPr>
              <w:t>&gt;</w:t>
            </w:r>
          </w:p>
        </w:tc>
        <w:tc>
          <w:tcPr>
            <w:tcW w:w="865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  <w:lang w:val="en-US"/>
              </w:rPr>
            </w:pPr>
            <w:r w:rsidRPr="001831AE">
              <w:rPr>
                <w:rFonts w:asciiTheme="minorBidi" w:hAnsiTheme="minorBidi" w:cstheme="minorBidi"/>
                <w:bCs/>
              </w:rPr>
              <w:t>Категория земель</w:t>
            </w:r>
            <w:r w:rsidR="00975103" w:rsidRPr="001831AE">
              <w:rPr>
                <w:rFonts w:asciiTheme="minorBidi" w:hAnsiTheme="minorBidi" w:cstheme="minorBidi"/>
                <w:bCs/>
              </w:rPr>
              <w:t xml:space="preserve"> </w:t>
            </w:r>
            <w:r w:rsidR="00A261CF" w:rsidRPr="001831AE">
              <w:rPr>
                <w:rFonts w:asciiTheme="minorBidi" w:hAnsiTheme="minorBidi" w:cstheme="minorBidi"/>
                <w:bCs/>
                <w:lang w:val="en-US"/>
              </w:rPr>
              <w:t>&lt;7&gt;</w:t>
            </w:r>
          </w:p>
        </w:tc>
      </w:tr>
      <w:tr w:rsidR="007803A0" w:rsidRPr="001831AE" w:rsidTr="00DE23C3">
        <w:trPr>
          <w:cantSplit/>
          <w:trHeight w:val="4803"/>
        </w:trPr>
        <w:tc>
          <w:tcPr>
            <w:tcW w:w="48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03A0" w:rsidRPr="001831AE" w:rsidRDefault="007803A0" w:rsidP="002E696F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70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03A0" w:rsidRPr="001831AE" w:rsidRDefault="007803A0" w:rsidP="002E696F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after="100" w:afterAutospacing="1"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2230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882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46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7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номер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975103" w:rsidP="0097510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Тип (</w:t>
            </w:r>
            <w:r w:rsidR="007803A0" w:rsidRPr="001831AE">
              <w:rPr>
                <w:rFonts w:asciiTheme="minorBidi" w:hAnsiTheme="minorBidi" w:cstheme="minorBidi"/>
                <w:bCs/>
              </w:rPr>
              <w:t>кадастровый, условный)</w:t>
            </w:r>
          </w:p>
        </w:tc>
        <w:tc>
          <w:tcPr>
            <w:tcW w:w="993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86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</w:p>
        </w:tc>
      </w:tr>
      <w:tr w:rsidR="007803A0" w:rsidRPr="001831AE" w:rsidTr="00DE23C3">
        <w:trPr>
          <w:trHeight w:val="214"/>
        </w:trPr>
        <w:tc>
          <w:tcPr>
            <w:tcW w:w="48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1</w:t>
            </w:r>
          </w:p>
        </w:tc>
        <w:tc>
          <w:tcPr>
            <w:tcW w:w="170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2</w:t>
            </w:r>
          </w:p>
        </w:tc>
        <w:tc>
          <w:tcPr>
            <w:tcW w:w="155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3</w:t>
            </w:r>
          </w:p>
        </w:tc>
        <w:tc>
          <w:tcPr>
            <w:tcW w:w="155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4</w:t>
            </w:r>
          </w:p>
        </w:tc>
        <w:tc>
          <w:tcPr>
            <w:tcW w:w="223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5</w:t>
            </w:r>
          </w:p>
        </w:tc>
        <w:tc>
          <w:tcPr>
            <w:tcW w:w="188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6</w:t>
            </w:r>
          </w:p>
        </w:tc>
        <w:tc>
          <w:tcPr>
            <w:tcW w:w="146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7</w:t>
            </w:r>
          </w:p>
        </w:tc>
        <w:tc>
          <w:tcPr>
            <w:tcW w:w="7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8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9</w:t>
            </w:r>
          </w:p>
        </w:tc>
        <w:tc>
          <w:tcPr>
            <w:tcW w:w="99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10</w:t>
            </w:r>
          </w:p>
        </w:tc>
        <w:tc>
          <w:tcPr>
            <w:tcW w:w="86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831AE" w:rsidRDefault="007803A0" w:rsidP="002E696F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11</w:t>
            </w:r>
          </w:p>
        </w:tc>
      </w:tr>
    </w:tbl>
    <w:p w:rsidR="00DE23C3" w:rsidRPr="001831AE" w:rsidRDefault="00DE23C3" w:rsidP="00DE23C3">
      <w:pPr>
        <w:pStyle w:val="20"/>
        <w:shd w:val="clear" w:color="auto" w:fill="auto"/>
        <w:spacing w:after="0" w:line="240" w:lineRule="auto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</w:p>
    <w:p w:rsidR="00D92FA2" w:rsidRPr="001831AE" w:rsidRDefault="00D92FA2" w:rsidP="00DE23C3">
      <w:pPr>
        <w:pStyle w:val="20"/>
        <w:shd w:val="clear" w:color="auto" w:fill="auto"/>
        <w:spacing w:after="0" w:line="240" w:lineRule="auto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</w:p>
    <w:tbl>
      <w:tblPr>
        <w:tblW w:w="14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1362"/>
        <w:gridCol w:w="1427"/>
        <w:gridCol w:w="803"/>
        <w:gridCol w:w="1139"/>
        <w:gridCol w:w="8"/>
        <w:gridCol w:w="1267"/>
        <w:gridCol w:w="1044"/>
        <w:gridCol w:w="1561"/>
        <w:gridCol w:w="1281"/>
        <w:gridCol w:w="692"/>
        <w:gridCol w:w="9"/>
        <w:gridCol w:w="1094"/>
        <w:gridCol w:w="1336"/>
        <w:gridCol w:w="9"/>
      </w:tblGrid>
      <w:tr w:rsidR="00DE23C3" w:rsidRPr="001831AE" w:rsidTr="00DE23C3">
        <w:tc>
          <w:tcPr>
            <w:tcW w:w="1611" w:type="dxa"/>
          </w:tcPr>
          <w:p w:rsidR="00DE23C3" w:rsidRPr="001831AE" w:rsidRDefault="00DE23C3" w:rsidP="00340CF0">
            <w:pPr>
              <w:spacing w:before="100" w:beforeAutospacing="1" w:after="100" w:afterAutospacing="1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4739" w:type="dxa"/>
            <w:gridSpan w:val="5"/>
          </w:tcPr>
          <w:p w:rsidR="00DE23C3" w:rsidRPr="001831AE" w:rsidRDefault="00DE23C3" w:rsidP="00340CF0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Сведения о движимом имуществе</w:t>
            </w:r>
          </w:p>
        </w:tc>
        <w:tc>
          <w:tcPr>
            <w:tcW w:w="8292" w:type="dxa"/>
            <w:gridSpan w:val="9"/>
            <w:tcBorders>
              <w:bottom w:val="nil"/>
            </w:tcBorders>
            <w:shd w:val="clear" w:color="auto" w:fill="auto"/>
          </w:tcPr>
          <w:p w:rsidR="00DE23C3" w:rsidRPr="001831AE" w:rsidRDefault="00DE23C3" w:rsidP="00340CF0">
            <w:pPr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Сведения о правообладателях и о правах третьих лиц на имущество</w:t>
            </w:r>
          </w:p>
          <w:p w:rsidR="001155E7" w:rsidRPr="001831AE" w:rsidRDefault="001155E7" w:rsidP="00340CF0">
            <w:pPr>
              <w:jc w:val="center"/>
              <w:rPr>
                <w:rFonts w:asciiTheme="minorBidi" w:hAnsiTheme="minorBidi" w:cstheme="minorBidi"/>
                <w:bCs/>
              </w:rPr>
            </w:pPr>
          </w:p>
        </w:tc>
      </w:tr>
      <w:tr w:rsidR="00DE23C3" w:rsidRPr="001831AE" w:rsidTr="00DE23C3">
        <w:trPr>
          <w:gridAfter w:val="1"/>
          <w:wAfter w:w="9" w:type="dxa"/>
          <w:cantSplit/>
          <w:trHeight w:val="270"/>
        </w:trPr>
        <w:tc>
          <w:tcPr>
            <w:tcW w:w="1611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1831AE" w:rsidRDefault="00DE23C3" w:rsidP="00340CF0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  <w:lang w:val="en-US"/>
              </w:rPr>
            </w:pPr>
            <w:r w:rsidRPr="001831AE">
              <w:rPr>
                <w:rFonts w:asciiTheme="minorBidi" w:hAnsiTheme="minorBidi" w:cstheme="minorBidi"/>
                <w:bCs/>
              </w:rPr>
              <w:t xml:space="preserve">Вид разрешенного </w:t>
            </w:r>
            <w:r w:rsidRPr="001831AE">
              <w:rPr>
                <w:rFonts w:asciiTheme="minorBidi" w:hAnsiTheme="minorBidi" w:cstheme="minorBidi"/>
                <w:bCs/>
              </w:rPr>
              <w:lastRenderedPageBreak/>
              <w:t xml:space="preserve">использования </w:t>
            </w:r>
            <w:r w:rsidRPr="001831AE">
              <w:rPr>
                <w:rFonts w:asciiTheme="minorBidi" w:hAnsiTheme="minorBidi" w:cstheme="minorBidi"/>
                <w:bCs/>
                <w:lang w:val="en-US"/>
              </w:rPr>
              <w:t>&lt;8&gt;</w:t>
            </w:r>
          </w:p>
        </w:tc>
        <w:tc>
          <w:tcPr>
            <w:tcW w:w="1362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1831AE" w:rsidRDefault="00DE23C3" w:rsidP="00340CF0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lastRenderedPageBreak/>
              <w:t xml:space="preserve">Государственный регистрационный </w:t>
            </w:r>
            <w:r w:rsidRPr="001831AE">
              <w:rPr>
                <w:rFonts w:asciiTheme="minorBidi" w:hAnsiTheme="minorBidi" w:cstheme="minorBidi"/>
                <w:bCs/>
              </w:rPr>
              <w:lastRenderedPageBreak/>
              <w:t>знак (при наличии)</w:t>
            </w:r>
          </w:p>
        </w:tc>
        <w:tc>
          <w:tcPr>
            <w:tcW w:w="1427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1831AE" w:rsidRDefault="00DE23C3" w:rsidP="00340CF0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lastRenderedPageBreak/>
              <w:t>Марка, модель</w:t>
            </w:r>
          </w:p>
        </w:tc>
        <w:tc>
          <w:tcPr>
            <w:tcW w:w="803" w:type="dxa"/>
            <w:vMerge w:val="restart"/>
          </w:tcPr>
          <w:p w:rsidR="00DE23C3" w:rsidRPr="001831AE" w:rsidRDefault="00DE23C3" w:rsidP="00340CF0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Год выпуска</w:t>
            </w:r>
          </w:p>
        </w:tc>
        <w:tc>
          <w:tcPr>
            <w:tcW w:w="1139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1831AE" w:rsidRDefault="00DE23C3" w:rsidP="00340CF0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  <w:lang w:val="en-US"/>
              </w:rPr>
            </w:pPr>
            <w:r w:rsidRPr="001831AE">
              <w:rPr>
                <w:rFonts w:asciiTheme="minorBidi" w:hAnsiTheme="minorBidi" w:cstheme="minorBidi"/>
                <w:bCs/>
              </w:rPr>
              <w:t xml:space="preserve">Состав принадлежности </w:t>
            </w:r>
            <w:r w:rsidRPr="001831AE">
              <w:rPr>
                <w:rFonts w:asciiTheme="minorBidi" w:hAnsiTheme="minorBidi" w:cstheme="minorBidi"/>
                <w:bCs/>
              </w:rPr>
              <w:lastRenderedPageBreak/>
              <w:t>имущества</w:t>
            </w:r>
            <w:r w:rsidRPr="001831AE">
              <w:rPr>
                <w:rFonts w:asciiTheme="minorBidi" w:hAnsiTheme="minorBidi" w:cstheme="minorBidi"/>
                <w:bCs/>
                <w:lang w:val="en-US"/>
              </w:rPr>
              <w:t>&lt;9&gt;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23C3" w:rsidRPr="001831AE" w:rsidRDefault="00DE23C3" w:rsidP="00340CF0">
            <w:pPr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lastRenderedPageBreak/>
              <w:t>Для договоров аренды и безвозмездного пользования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1831AE" w:rsidRDefault="00DE23C3" w:rsidP="00340CF0">
            <w:pPr>
              <w:jc w:val="center"/>
              <w:rPr>
                <w:rFonts w:asciiTheme="minorBidi" w:hAnsiTheme="minorBidi" w:cstheme="minorBidi"/>
                <w:bCs/>
                <w:lang w:val="en-US"/>
              </w:rPr>
            </w:pPr>
            <w:r w:rsidRPr="001831AE">
              <w:rPr>
                <w:rFonts w:asciiTheme="minorBidi" w:hAnsiTheme="minorBidi" w:cstheme="minorBidi"/>
                <w:bCs/>
              </w:rPr>
              <w:t xml:space="preserve">Наименование правообладателя </w:t>
            </w:r>
            <w:r w:rsidRPr="001831AE">
              <w:rPr>
                <w:rFonts w:asciiTheme="minorBidi" w:hAnsiTheme="minorBidi" w:cstheme="minorBidi"/>
                <w:bCs/>
                <w:lang w:val="en-US"/>
              </w:rPr>
              <w:t>&lt;12&gt;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1831AE" w:rsidRDefault="00DE23C3" w:rsidP="00340CF0">
            <w:pPr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 xml:space="preserve">Наличие ограниченного права на </w:t>
            </w:r>
            <w:r w:rsidRPr="001831AE">
              <w:rPr>
                <w:rFonts w:asciiTheme="minorBidi" w:hAnsiTheme="minorBidi" w:cstheme="minorBidi"/>
                <w:bCs/>
              </w:rPr>
              <w:lastRenderedPageBreak/>
              <w:t>имущество &lt;13&gt;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1831AE" w:rsidRDefault="00DE23C3" w:rsidP="00340CF0">
            <w:pPr>
              <w:jc w:val="center"/>
              <w:rPr>
                <w:rFonts w:asciiTheme="minorBidi" w:hAnsiTheme="minorBidi" w:cstheme="minorBidi"/>
                <w:bCs/>
                <w:lang w:val="en-US"/>
              </w:rPr>
            </w:pPr>
            <w:r w:rsidRPr="001831AE">
              <w:rPr>
                <w:rFonts w:asciiTheme="minorBidi" w:hAnsiTheme="minorBidi" w:cstheme="minorBidi"/>
                <w:bCs/>
              </w:rPr>
              <w:lastRenderedPageBreak/>
              <w:t>ИНН правооблад</w:t>
            </w:r>
            <w:r w:rsidRPr="001831AE">
              <w:rPr>
                <w:rFonts w:asciiTheme="minorBidi" w:hAnsiTheme="minorBidi" w:cstheme="minorBidi"/>
                <w:bCs/>
              </w:rPr>
              <w:lastRenderedPageBreak/>
              <w:t xml:space="preserve">ателя </w:t>
            </w:r>
            <w:r w:rsidRPr="001831AE">
              <w:rPr>
                <w:rFonts w:asciiTheme="minorBidi" w:hAnsiTheme="minorBidi" w:cstheme="minorBidi"/>
                <w:bCs/>
                <w:lang w:val="en-US"/>
              </w:rPr>
              <w:t>&lt;14&gt;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1831AE" w:rsidRDefault="00DE23C3" w:rsidP="00340CF0">
            <w:pPr>
              <w:jc w:val="center"/>
              <w:rPr>
                <w:rFonts w:asciiTheme="minorBidi" w:hAnsiTheme="minorBidi" w:cstheme="minorBidi"/>
                <w:bCs/>
                <w:lang w:val="en-US"/>
              </w:rPr>
            </w:pPr>
            <w:r w:rsidRPr="001831AE">
              <w:rPr>
                <w:rFonts w:asciiTheme="minorBidi" w:hAnsiTheme="minorBidi" w:cstheme="minorBidi"/>
                <w:bCs/>
              </w:rPr>
              <w:lastRenderedPageBreak/>
              <w:t>Контактный номер телефона</w:t>
            </w:r>
          </w:p>
          <w:p w:rsidR="00DE23C3" w:rsidRPr="001831AE" w:rsidRDefault="00DE23C3" w:rsidP="00340CF0">
            <w:pPr>
              <w:jc w:val="center"/>
              <w:rPr>
                <w:rFonts w:asciiTheme="minorBidi" w:hAnsiTheme="minorBidi" w:cstheme="minorBidi"/>
                <w:bCs/>
                <w:lang w:val="en-US"/>
              </w:rPr>
            </w:pPr>
            <w:r w:rsidRPr="001831AE">
              <w:rPr>
                <w:rFonts w:asciiTheme="minorBidi" w:hAnsiTheme="minorBidi" w:cstheme="minorBidi"/>
                <w:bCs/>
                <w:lang w:val="en-US"/>
              </w:rPr>
              <w:lastRenderedPageBreak/>
              <w:t>&lt;15&gt;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1831AE" w:rsidRDefault="00DE23C3" w:rsidP="00340CF0">
            <w:pPr>
              <w:jc w:val="center"/>
              <w:rPr>
                <w:rFonts w:asciiTheme="minorBidi" w:hAnsiTheme="minorBidi" w:cstheme="minorBidi"/>
                <w:bCs/>
                <w:lang w:val="en-US"/>
              </w:rPr>
            </w:pPr>
            <w:r w:rsidRPr="001831AE">
              <w:rPr>
                <w:rFonts w:asciiTheme="minorBidi" w:hAnsiTheme="minorBidi" w:cstheme="minorBidi"/>
                <w:bCs/>
              </w:rPr>
              <w:lastRenderedPageBreak/>
              <w:t>Адрес электронной почты</w:t>
            </w:r>
            <w:r w:rsidRPr="001831AE">
              <w:rPr>
                <w:rFonts w:asciiTheme="minorBidi" w:hAnsiTheme="minorBidi" w:cstheme="minorBidi"/>
                <w:bCs/>
                <w:lang w:val="en-US"/>
              </w:rPr>
              <w:t>,</w:t>
            </w:r>
            <w:r w:rsidRPr="001831AE">
              <w:rPr>
                <w:rFonts w:asciiTheme="minorBidi" w:hAnsiTheme="minorBidi" w:cstheme="minorBidi"/>
                <w:bCs/>
              </w:rPr>
              <w:t xml:space="preserve"> </w:t>
            </w:r>
            <w:r w:rsidRPr="001831AE">
              <w:rPr>
                <w:rFonts w:asciiTheme="minorBidi" w:hAnsiTheme="minorBidi" w:cstheme="minorBidi"/>
                <w:bCs/>
                <w:lang w:val="en-US"/>
              </w:rPr>
              <w:t>&lt;16&gt;</w:t>
            </w:r>
          </w:p>
        </w:tc>
      </w:tr>
      <w:tr w:rsidR="00DE23C3" w:rsidRPr="001831AE" w:rsidTr="00DE23C3">
        <w:trPr>
          <w:gridAfter w:val="1"/>
          <w:wAfter w:w="9" w:type="dxa"/>
          <w:cantSplit/>
          <w:trHeight w:val="2430"/>
        </w:trPr>
        <w:tc>
          <w:tcPr>
            <w:tcW w:w="161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1831AE" w:rsidRDefault="00DE23C3" w:rsidP="00340CF0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362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1831AE" w:rsidRDefault="00DE23C3" w:rsidP="00340CF0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42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1831AE" w:rsidRDefault="00DE23C3" w:rsidP="00340CF0">
            <w:pPr>
              <w:spacing w:before="100" w:beforeAutospacing="1" w:after="100" w:afterAutospacing="1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803" w:type="dxa"/>
            <w:vMerge/>
          </w:tcPr>
          <w:p w:rsidR="00DE23C3" w:rsidRPr="001831AE" w:rsidRDefault="00DE23C3" w:rsidP="00340CF0">
            <w:pPr>
              <w:spacing w:before="100" w:beforeAutospacing="1" w:after="100" w:afterAutospacing="1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13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1831AE" w:rsidRDefault="00DE23C3" w:rsidP="00340CF0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23C3" w:rsidRPr="001831AE" w:rsidRDefault="00DE23C3" w:rsidP="00340CF0">
            <w:pPr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Наличия права аренды или права безвозмездного пользования на имущество</w:t>
            </w:r>
          </w:p>
          <w:p w:rsidR="00DE23C3" w:rsidRPr="001831AE" w:rsidRDefault="00DE23C3" w:rsidP="00340CF0">
            <w:pPr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&lt;10&gt;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:rsidR="00DE23C3" w:rsidRPr="001831AE" w:rsidRDefault="00DE23C3" w:rsidP="00340CF0">
            <w:pPr>
              <w:jc w:val="center"/>
              <w:rPr>
                <w:rFonts w:asciiTheme="minorBidi" w:hAnsiTheme="minorBidi" w:cstheme="minorBidi"/>
                <w:bCs/>
              </w:rPr>
            </w:pPr>
            <w:r w:rsidRPr="001831AE">
              <w:rPr>
                <w:rFonts w:asciiTheme="minorBidi" w:hAnsiTheme="minorBidi" w:cstheme="minorBidi"/>
                <w:bCs/>
              </w:rPr>
              <w:t>Дата окончания срока договора (при наличии)</w:t>
            </w:r>
          </w:p>
          <w:p w:rsidR="001155E7" w:rsidRPr="001831AE" w:rsidRDefault="001155E7" w:rsidP="00340CF0">
            <w:pPr>
              <w:jc w:val="center"/>
              <w:rPr>
                <w:rFonts w:asciiTheme="minorBidi" w:hAnsiTheme="minorBidi" w:cstheme="minorBidi"/>
                <w:bCs/>
                <w:lang w:val="en-US"/>
              </w:rPr>
            </w:pPr>
            <w:r w:rsidRPr="001831AE">
              <w:rPr>
                <w:rFonts w:asciiTheme="minorBidi" w:hAnsiTheme="minorBidi" w:cstheme="minorBidi"/>
                <w:bCs/>
                <w:lang w:val="en-US"/>
              </w:rPr>
              <w:t>&lt;11&gt;</w:t>
            </w:r>
          </w:p>
        </w:tc>
        <w:tc>
          <w:tcPr>
            <w:tcW w:w="1561" w:type="dxa"/>
            <w:vMerge/>
            <w:shd w:val="clear" w:color="auto" w:fill="auto"/>
          </w:tcPr>
          <w:p w:rsidR="00DE23C3" w:rsidRPr="001831AE" w:rsidRDefault="00DE23C3" w:rsidP="00340CF0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DE23C3" w:rsidRPr="001831AE" w:rsidRDefault="00DE23C3" w:rsidP="00340CF0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DE23C3" w:rsidRPr="001831AE" w:rsidRDefault="00DE23C3" w:rsidP="00340CF0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DE23C3" w:rsidRPr="001831AE" w:rsidRDefault="00DE23C3" w:rsidP="00340CF0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DE23C3" w:rsidRPr="001831AE" w:rsidRDefault="00DE23C3" w:rsidP="00340CF0">
            <w:pPr>
              <w:rPr>
                <w:rFonts w:asciiTheme="minorBidi" w:hAnsiTheme="minorBidi" w:cstheme="minorBidi"/>
                <w:bCs/>
              </w:rPr>
            </w:pPr>
          </w:p>
        </w:tc>
      </w:tr>
      <w:tr w:rsidR="00DE23C3" w:rsidRPr="001831AE" w:rsidTr="00DE23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611" w:type="dxa"/>
          </w:tcPr>
          <w:p w:rsidR="00DE23C3" w:rsidRPr="001831AE" w:rsidRDefault="00DE23C3" w:rsidP="00DE23C3">
            <w:pPr>
              <w:ind w:left="54"/>
              <w:jc w:val="center"/>
              <w:rPr>
                <w:rFonts w:asciiTheme="minorBidi" w:hAnsiTheme="minorBidi" w:cstheme="minorBidi"/>
              </w:rPr>
            </w:pPr>
            <w:r w:rsidRPr="001831AE">
              <w:rPr>
                <w:rFonts w:asciiTheme="minorBidi" w:hAnsiTheme="minorBidi" w:cstheme="minorBidi"/>
              </w:rPr>
              <w:lastRenderedPageBreak/>
              <w:t>12</w:t>
            </w:r>
          </w:p>
        </w:tc>
        <w:tc>
          <w:tcPr>
            <w:tcW w:w="1362" w:type="dxa"/>
          </w:tcPr>
          <w:p w:rsidR="00DE23C3" w:rsidRPr="001831AE" w:rsidRDefault="00DE23C3" w:rsidP="00DE23C3">
            <w:pPr>
              <w:ind w:left="54"/>
              <w:jc w:val="center"/>
              <w:rPr>
                <w:rFonts w:asciiTheme="minorBidi" w:hAnsiTheme="minorBidi" w:cstheme="minorBidi"/>
              </w:rPr>
            </w:pPr>
            <w:r w:rsidRPr="001831AE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427" w:type="dxa"/>
          </w:tcPr>
          <w:p w:rsidR="00DE23C3" w:rsidRPr="001831AE" w:rsidRDefault="00DE23C3" w:rsidP="00DE23C3">
            <w:pPr>
              <w:ind w:left="54"/>
              <w:jc w:val="center"/>
              <w:rPr>
                <w:rFonts w:asciiTheme="minorBidi" w:hAnsiTheme="minorBidi" w:cstheme="minorBidi"/>
              </w:rPr>
            </w:pPr>
            <w:r w:rsidRPr="001831AE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803" w:type="dxa"/>
          </w:tcPr>
          <w:p w:rsidR="00DE23C3" w:rsidRPr="001831AE" w:rsidRDefault="00DE23C3" w:rsidP="00DE23C3">
            <w:pPr>
              <w:ind w:left="54"/>
              <w:jc w:val="center"/>
              <w:rPr>
                <w:rFonts w:asciiTheme="minorBidi" w:hAnsiTheme="minorBidi" w:cstheme="minorBidi"/>
              </w:rPr>
            </w:pPr>
            <w:r w:rsidRPr="001831AE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9" w:type="dxa"/>
          </w:tcPr>
          <w:p w:rsidR="00DE23C3" w:rsidRPr="001831AE" w:rsidRDefault="00DE23C3" w:rsidP="00DE23C3">
            <w:pPr>
              <w:ind w:left="54"/>
              <w:jc w:val="center"/>
              <w:rPr>
                <w:rFonts w:asciiTheme="minorBidi" w:hAnsiTheme="minorBidi" w:cstheme="minorBidi"/>
              </w:rPr>
            </w:pPr>
            <w:r w:rsidRPr="001831AE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275" w:type="dxa"/>
            <w:gridSpan w:val="2"/>
          </w:tcPr>
          <w:p w:rsidR="00DE23C3" w:rsidRPr="001831AE" w:rsidRDefault="00DE23C3" w:rsidP="00DE23C3">
            <w:pPr>
              <w:ind w:left="54"/>
              <w:jc w:val="center"/>
              <w:rPr>
                <w:rFonts w:asciiTheme="minorBidi" w:hAnsiTheme="minorBidi" w:cstheme="minorBidi"/>
              </w:rPr>
            </w:pPr>
            <w:r w:rsidRPr="001831AE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44" w:type="dxa"/>
          </w:tcPr>
          <w:p w:rsidR="00DE23C3" w:rsidRPr="001831AE" w:rsidRDefault="00DE23C3" w:rsidP="00DE23C3">
            <w:pPr>
              <w:ind w:left="54"/>
              <w:jc w:val="center"/>
              <w:rPr>
                <w:rFonts w:asciiTheme="minorBidi" w:hAnsiTheme="minorBidi" w:cstheme="minorBidi"/>
              </w:rPr>
            </w:pPr>
            <w:r w:rsidRPr="001831AE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561" w:type="dxa"/>
          </w:tcPr>
          <w:p w:rsidR="00DE23C3" w:rsidRPr="001831AE" w:rsidRDefault="00DE23C3" w:rsidP="00DE23C3">
            <w:pPr>
              <w:ind w:left="54"/>
              <w:jc w:val="center"/>
              <w:rPr>
                <w:rFonts w:asciiTheme="minorBidi" w:hAnsiTheme="minorBidi" w:cstheme="minorBidi"/>
              </w:rPr>
            </w:pPr>
            <w:r w:rsidRPr="001831AE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281" w:type="dxa"/>
          </w:tcPr>
          <w:p w:rsidR="00DE23C3" w:rsidRPr="001831AE" w:rsidRDefault="00DE23C3" w:rsidP="00DE23C3">
            <w:pPr>
              <w:ind w:left="54"/>
              <w:jc w:val="center"/>
              <w:rPr>
                <w:rFonts w:asciiTheme="minorBidi" w:hAnsiTheme="minorBidi" w:cstheme="minorBidi"/>
              </w:rPr>
            </w:pPr>
            <w:r w:rsidRPr="001831AE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692" w:type="dxa"/>
          </w:tcPr>
          <w:p w:rsidR="00DE23C3" w:rsidRPr="001831AE" w:rsidRDefault="00DE23C3" w:rsidP="00DE23C3">
            <w:pPr>
              <w:ind w:left="54"/>
              <w:jc w:val="center"/>
              <w:rPr>
                <w:rFonts w:asciiTheme="minorBidi" w:hAnsiTheme="minorBidi" w:cstheme="minorBidi"/>
              </w:rPr>
            </w:pPr>
            <w:r w:rsidRPr="001831AE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03" w:type="dxa"/>
            <w:gridSpan w:val="2"/>
          </w:tcPr>
          <w:p w:rsidR="00DE23C3" w:rsidRPr="001831AE" w:rsidRDefault="00DE23C3" w:rsidP="00DE23C3">
            <w:pPr>
              <w:ind w:left="54"/>
              <w:jc w:val="center"/>
              <w:rPr>
                <w:rFonts w:asciiTheme="minorBidi" w:hAnsiTheme="minorBidi" w:cstheme="minorBidi"/>
              </w:rPr>
            </w:pPr>
            <w:r w:rsidRPr="001831AE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345" w:type="dxa"/>
            <w:gridSpan w:val="2"/>
          </w:tcPr>
          <w:p w:rsidR="00DE23C3" w:rsidRPr="001831AE" w:rsidRDefault="00DE23C3" w:rsidP="00DE23C3">
            <w:pPr>
              <w:ind w:left="54"/>
              <w:jc w:val="center"/>
              <w:rPr>
                <w:rFonts w:asciiTheme="minorBidi" w:hAnsiTheme="minorBidi" w:cstheme="minorBidi"/>
              </w:rPr>
            </w:pPr>
            <w:r w:rsidRPr="001831AE">
              <w:rPr>
                <w:rFonts w:asciiTheme="minorBidi" w:hAnsiTheme="minorBidi" w:cstheme="minorBidi"/>
              </w:rPr>
              <w:t>23</w:t>
            </w:r>
          </w:p>
        </w:tc>
      </w:tr>
    </w:tbl>
    <w:p w:rsidR="00DE23C3" w:rsidRPr="001831AE" w:rsidRDefault="00DE23C3" w:rsidP="00DE23C3">
      <w:pPr>
        <w:pStyle w:val="20"/>
        <w:shd w:val="clear" w:color="auto" w:fill="auto"/>
        <w:spacing w:after="0" w:line="240" w:lineRule="auto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</w:p>
    <w:p w:rsidR="00DE23C3" w:rsidRPr="001831AE" w:rsidRDefault="00CF3CA0" w:rsidP="00DE23C3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EC335D" w:rsidRPr="001831AE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EC335D" w:rsidRPr="001831AE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государственного (муниципального) имущества. Если имущество является помещением, указывается его помер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EC335D" w:rsidRPr="001831AE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&lt;4&gt; Основная характеристика, е</w:t>
      </w:r>
      <w:r w:rsidR="00957D78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е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EC335D" w:rsidRPr="001831AE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EC335D" w:rsidRPr="001831AE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EC335D" w:rsidRPr="001831AE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&lt;7&gt;, &lt;8&gt; Для объекта недвижимости, включенного в перечень, указывается категория и вид разрешенного использования 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lastRenderedPageBreak/>
        <w:t>земельного участка, на котором расположен такой объект. Для движимого имущества данные строки не заполняются.</w:t>
      </w:r>
    </w:p>
    <w:p w:rsidR="00EC335D" w:rsidRPr="001831AE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bidi="en-US"/>
        </w:rPr>
        <w:t xml:space="preserve">&lt;9&gt; 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Указывается краткое описание состава имущества, если оно является сложной вещью либо главной </w:t>
      </w:r>
      <w:r w:rsidR="00957D78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вещью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1155E7" w:rsidRPr="001831AE" w:rsidRDefault="00CF3CA0" w:rsidP="001155E7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&lt;10&gt; Указывается «Да» или «Нет».</w:t>
      </w:r>
    </w:p>
    <w:p w:rsidR="001155E7" w:rsidRPr="001831AE" w:rsidRDefault="001155E7" w:rsidP="001155E7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&lt;11&gt; Указывается</w:t>
      </w:r>
      <w:r w:rsidRPr="001831AE">
        <w:rPr>
          <w:rFonts w:asciiTheme="minorBidi" w:hAnsiTheme="minorBidi" w:cstheme="minorBidi"/>
          <w:bCs/>
          <w:sz w:val="24"/>
          <w:szCs w:val="24"/>
          <w:lang w:eastAsia="ru-RU"/>
        </w:rPr>
        <w:t xml:space="preserve"> </w:t>
      </w:r>
      <w:r w:rsidRPr="001831AE">
        <w:rPr>
          <w:rFonts w:asciiTheme="minorBidi" w:hAnsiTheme="minorBidi" w:cstheme="minorBidi"/>
          <w:bCs/>
          <w:color w:val="000000"/>
          <w:sz w:val="24"/>
          <w:szCs w:val="24"/>
          <w:lang w:eastAsia="ru-RU" w:bidi="ru-RU"/>
        </w:rPr>
        <w:t>дата окончания срока договора</w:t>
      </w:r>
      <w:r w:rsidRPr="001831AE">
        <w:rPr>
          <w:rFonts w:asciiTheme="minorBidi" w:hAnsiTheme="minorBidi" w:cstheme="minorBidi"/>
          <w:bCs/>
          <w:sz w:val="24"/>
          <w:szCs w:val="24"/>
          <w:lang w:eastAsia="ru-RU"/>
        </w:rPr>
        <w:t xml:space="preserve"> </w:t>
      </w:r>
      <w:r w:rsidRPr="001831AE">
        <w:rPr>
          <w:rFonts w:asciiTheme="minorBidi" w:hAnsiTheme="minorBidi" w:cstheme="minorBidi"/>
          <w:bCs/>
          <w:color w:val="000000"/>
          <w:sz w:val="24"/>
          <w:szCs w:val="24"/>
          <w:lang w:eastAsia="ru-RU" w:bidi="ru-RU"/>
        </w:rPr>
        <w:t>аренды или права безвозмездного пользования на имущество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при </w:t>
      </w:r>
      <w:r w:rsidRPr="001831AE">
        <w:rPr>
          <w:rFonts w:asciiTheme="minorBidi" w:hAnsiTheme="minorBidi" w:cstheme="minorBidi"/>
          <w:bCs/>
          <w:color w:val="000000"/>
          <w:sz w:val="24"/>
          <w:szCs w:val="24"/>
          <w:lang w:bidi="ru-RU"/>
        </w:rPr>
        <w:t>наличии права аренды или права безвозмездного пользования на имущество. В ином случае данная строчка не заполняется.</w:t>
      </w:r>
    </w:p>
    <w:p w:rsidR="00EC335D" w:rsidRPr="001831AE" w:rsidRDefault="00EC335D" w:rsidP="001155E7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&lt;12</w:t>
      </w:r>
      <w:r w:rsidR="00CF3CA0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&gt; Для имущества казны указывается наименование публично правового образования, для имущества, закрепленного на праве хозяйственного ведения или праве оперативного управления указывается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наименование муниципального</w:t>
      </w:r>
      <w:r w:rsidR="00CF3CA0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унитарного предпр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иятия, муниципального </w:t>
      </w:r>
      <w:r w:rsidR="00CF3CA0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учреждения, за которым закреплено это имущество.</w:t>
      </w:r>
    </w:p>
    <w:p w:rsidR="00EC335D" w:rsidRPr="001831AE" w:rsidRDefault="00EC335D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sz w:val="24"/>
          <w:szCs w:val="24"/>
        </w:rPr>
        <w:t>&lt;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13</w:t>
      </w:r>
      <w:r w:rsidR="00957D78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EC335D" w:rsidRPr="001831AE" w:rsidRDefault="00EC335D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&lt;14</w:t>
      </w:r>
      <w:r w:rsidR="00957D78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&gt; ИНН указывает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ся только для муниципального</w:t>
      </w:r>
      <w:r w:rsidR="00957D78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унитарного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предприятия, муниципального</w:t>
      </w:r>
      <w:r w:rsidR="00957D78"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учреждения.</w:t>
      </w:r>
    </w:p>
    <w:p w:rsidR="007803A0" w:rsidRPr="001831AE" w:rsidRDefault="00957D78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bidi="ru-RU"/>
        </w:rPr>
        <w:t>&lt;</w:t>
      </w:r>
      <w:r w:rsidR="00EC335D" w:rsidRPr="001831AE">
        <w:rPr>
          <w:rFonts w:asciiTheme="minorBidi" w:hAnsiTheme="minorBidi" w:cstheme="minorBidi"/>
          <w:color w:val="000000"/>
          <w:sz w:val="24"/>
          <w:szCs w:val="24"/>
          <w:lang w:bidi="ru-RU"/>
        </w:rPr>
        <w:t>15&gt;, &lt;16</w:t>
      </w:r>
      <w:r w:rsidRPr="001831AE">
        <w:rPr>
          <w:rFonts w:asciiTheme="minorBidi" w:hAnsiTheme="minorBidi" w:cstheme="minorBidi"/>
          <w:color w:val="000000"/>
          <w:sz w:val="24"/>
          <w:szCs w:val="24"/>
          <w:lang w:bidi="ru-RU"/>
        </w:rPr>
        <w:t>&gt; Указывается ном</w:t>
      </w:r>
      <w:r w:rsidR="00EC335D" w:rsidRPr="001831AE">
        <w:rPr>
          <w:rFonts w:asciiTheme="minorBidi" w:hAnsiTheme="minorBidi" w:cstheme="minorBidi"/>
          <w:color w:val="000000"/>
          <w:sz w:val="24"/>
          <w:szCs w:val="24"/>
          <w:lang w:bidi="ru-RU"/>
        </w:rPr>
        <w:t>ер телефона и адрес электронной почты</w:t>
      </w:r>
      <w:r w:rsidRPr="001831AE">
        <w:rPr>
          <w:rStyle w:val="212pt"/>
          <w:rFonts w:asciiTheme="minorBidi" w:hAnsiTheme="minorBidi" w:cstheme="minorBidi"/>
        </w:rPr>
        <w:t xml:space="preserve"> </w:t>
      </w:r>
      <w:r w:rsidRPr="001831AE">
        <w:rPr>
          <w:rFonts w:asciiTheme="minorBidi" w:hAnsiTheme="minorBidi" w:cstheme="minorBidi"/>
          <w:color w:val="000000"/>
          <w:sz w:val="24"/>
          <w:szCs w:val="24"/>
          <w:lang w:bidi="ru-RU"/>
        </w:rPr>
        <w:t>ответственного структурного подразделения или сотрудника правообладателя для взаимодействия с субъектами малого и</w:t>
      </w:r>
      <w:r w:rsidR="001155E7" w:rsidRPr="001831AE">
        <w:rPr>
          <w:rFonts w:asciiTheme="minorBidi" w:hAnsiTheme="minorBidi" w:cstheme="minorBidi"/>
          <w:color w:val="000000"/>
          <w:sz w:val="24"/>
          <w:szCs w:val="24"/>
          <w:lang w:bidi="ru-RU"/>
        </w:rPr>
        <w:t xml:space="preserve"> среднего предпринимательства, </w:t>
      </w:r>
      <w:r w:rsidRPr="001831AE">
        <w:rPr>
          <w:rFonts w:asciiTheme="minorBidi" w:hAnsiTheme="minorBidi" w:cstheme="minorBidi"/>
          <w:color w:val="000000"/>
          <w:sz w:val="24"/>
          <w:szCs w:val="24"/>
          <w:lang w:bidi="ru-RU"/>
        </w:rPr>
        <w:t>организациями, образующими инфраструктуру поддержки субъектов малого и среднего предпринимательства по воп</w:t>
      </w:r>
      <w:r w:rsidR="001155E7" w:rsidRPr="001831AE">
        <w:rPr>
          <w:rFonts w:asciiTheme="minorBidi" w:hAnsiTheme="minorBidi" w:cstheme="minorBidi"/>
          <w:color w:val="000000"/>
          <w:sz w:val="24"/>
          <w:szCs w:val="24"/>
          <w:lang w:bidi="ru-RU"/>
        </w:rPr>
        <w:t>росам заключения договора аренды</w:t>
      </w:r>
      <w:r w:rsidRPr="001831AE">
        <w:rPr>
          <w:rFonts w:asciiTheme="minorBidi" w:hAnsiTheme="minorBidi" w:cstheme="minorBidi"/>
          <w:color w:val="000000"/>
          <w:sz w:val="24"/>
          <w:szCs w:val="24"/>
          <w:lang w:bidi="ru-RU"/>
        </w:rPr>
        <w:t xml:space="preserve"> имущества</w:t>
      </w:r>
      <w:r w:rsidR="001155E7" w:rsidRPr="001831AE">
        <w:rPr>
          <w:rFonts w:asciiTheme="minorBidi" w:hAnsiTheme="minorBidi" w:cstheme="minorBidi"/>
          <w:color w:val="000000"/>
          <w:sz w:val="24"/>
          <w:szCs w:val="24"/>
          <w:lang w:bidi="ru-RU"/>
        </w:rPr>
        <w:t>.</w:t>
      </w:r>
    </w:p>
    <w:p w:rsidR="00CF3CA0" w:rsidRPr="001831AE" w:rsidRDefault="00CF3CA0" w:rsidP="002E696F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</w:p>
    <w:p w:rsidR="00CF3CA0" w:rsidRPr="001831AE" w:rsidRDefault="00CF3CA0" w:rsidP="002E696F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</w:p>
    <w:p w:rsidR="00CF3CA0" w:rsidRDefault="00CF3CA0" w:rsidP="002E696F">
      <w:pPr>
        <w:pStyle w:val="ConsPlusNonformat"/>
        <w:rPr>
          <w:rFonts w:asciiTheme="minorBidi" w:hAnsiTheme="minorBidi" w:cstheme="minorBidi"/>
          <w:sz w:val="24"/>
          <w:szCs w:val="24"/>
        </w:rPr>
      </w:pPr>
    </w:p>
    <w:p w:rsidR="00BB20FB" w:rsidRDefault="00BB20FB" w:rsidP="002E696F">
      <w:pPr>
        <w:pStyle w:val="ConsPlusNonformat"/>
        <w:rPr>
          <w:rFonts w:asciiTheme="minorBidi" w:hAnsiTheme="minorBidi" w:cstheme="minorBidi"/>
          <w:sz w:val="24"/>
          <w:szCs w:val="24"/>
        </w:rPr>
      </w:pPr>
    </w:p>
    <w:p w:rsidR="00BB20FB" w:rsidRDefault="00BB20FB" w:rsidP="002E696F">
      <w:pPr>
        <w:pStyle w:val="ConsPlusNonformat"/>
        <w:rPr>
          <w:rFonts w:asciiTheme="minorBidi" w:hAnsiTheme="minorBidi" w:cstheme="minorBidi"/>
          <w:sz w:val="24"/>
          <w:szCs w:val="24"/>
        </w:rPr>
      </w:pPr>
    </w:p>
    <w:p w:rsidR="00BB20FB" w:rsidRDefault="00BB20FB" w:rsidP="002E696F">
      <w:pPr>
        <w:pStyle w:val="ConsPlusNonformat"/>
        <w:rPr>
          <w:rFonts w:asciiTheme="minorBidi" w:hAnsiTheme="minorBidi" w:cstheme="minorBidi"/>
          <w:sz w:val="24"/>
          <w:szCs w:val="24"/>
        </w:rPr>
      </w:pPr>
    </w:p>
    <w:p w:rsidR="00BB20FB" w:rsidRDefault="00BB20FB" w:rsidP="002E696F">
      <w:pPr>
        <w:pStyle w:val="ConsPlusNonformat"/>
        <w:rPr>
          <w:rFonts w:asciiTheme="minorBidi" w:hAnsiTheme="minorBidi" w:cstheme="minorBidi"/>
          <w:sz w:val="24"/>
          <w:szCs w:val="24"/>
        </w:rPr>
      </w:pPr>
    </w:p>
    <w:p w:rsidR="00BB20FB" w:rsidRDefault="00BB20FB" w:rsidP="002E696F">
      <w:pPr>
        <w:pStyle w:val="ConsPlusNonformat"/>
        <w:rPr>
          <w:rFonts w:asciiTheme="minorBidi" w:hAnsiTheme="minorBidi" w:cstheme="minorBidi"/>
          <w:sz w:val="24"/>
          <w:szCs w:val="24"/>
        </w:rPr>
      </w:pPr>
    </w:p>
    <w:p w:rsidR="00BB20FB" w:rsidRDefault="00BB20FB" w:rsidP="002E696F">
      <w:pPr>
        <w:pStyle w:val="ConsPlusNonformat"/>
        <w:rPr>
          <w:rFonts w:asciiTheme="minorBidi" w:hAnsiTheme="minorBidi" w:cstheme="minorBidi"/>
          <w:sz w:val="24"/>
          <w:szCs w:val="24"/>
        </w:rPr>
      </w:pPr>
    </w:p>
    <w:p w:rsidR="00BB20FB" w:rsidRDefault="00BB20FB" w:rsidP="002E696F">
      <w:pPr>
        <w:pStyle w:val="ConsPlusNonformat"/>
        <w:rPr>
          <w:rFonts w:asciiTheme="minorBidi" w:hAnsiTheme="minorBidi" w:cstheme="minorBidi"/>
          <w:sz w:val="24"/>
          <w:szCs w:val="24"/>
        </w:rPr>
      </w:pPr>
    </w:p>
    <w:p w:rsidR="00BB20FB" w:rsidRDefault="00BB20FB" w:rsidP="002E696F">
      <w:pPr>
        <w:pStyle w:val="ConsPlusNonformat"/>
        <w:rPr>
          <w:rFonts w:asciiTheme="minorBidi" w:hAnsiTheme="minorBidi" w:cstheme="minorBidi"/>
          <w:sz w:val="24"/>
          <w:szCs w:val="24"/>
        </w:rPr>
      </w:pPr>
    </w:p>
    <w:p w:rsidR="00BB20FB" w:rsidRDefault="00BB20FB" w:rsidP="002E696F">
      <w:pPr>
        <w:pStyle w:val="ConsPlusNonformat"/>
        <w:rPr>
          <w:rFonts w:asciiTheme="minorBidi" w:hAnsiTheme="minorBidi" w:cstheme="minorBidi"/>
          <w:sz w:val="24"/>
          <w:szCs w:val="24"/>
        </w:rPr>
      </w:pPr>
    </w:p>
    <w:p w:rsidR="00BB20FB" w:rsidRDefault="00BB20FB" w:rsidP="002E696F">
      <w:pPr>
        <w:pStyle w:val="ConsPlusNonformat"/>
        <w:rPr>
          <w:rFonts w:asciiTheme="minorBidi" w:hAnsiTheme="minorBidi" w:cstheme="minorBidi"/>
          <w:sz w:val="24"/>
          <w:szCs w:val="24"/>
        </w:rPr>
      </w:pPr>
    </w:p>
    <w:p w:rsidR="00BB20FB" w:rsidRDefault="00BB20FB" w:rsidP="002E696F">
      <w:pPr>
        <w:pStyle w:val="ConsPlusNonformat"/>
        <w:rPr>
          <w:rFonts w:asciiTheme="minorBidi" w:hAnsiTheme="minorBidi" w:cstheme="minorBidi"/>
          <w:sz w:val="24"/>
          <w:szCs w:val="24"/>
        </w:rPr>
      </w:pPr>
    </w:p>
    <w:p w:rsidR="00BB20FB" w:rsidRDefault="00BB20FB" w:rsidP="002E696F">
      <w:pPr>
        <w:pStyle w:val="ConsPlusNonformat"/>
        <w:rPr>
          <w:rFonts w:asciiTheme="minorBidi" w:hAnsiTheme="minorBidi" w:cstheme="minorBidi"/>
          <w:sz w:val="24"/>
          <w:szCs w:val="24"/>
        </w:rPr>
      </w:pPr>
    </w:p>
    <w:p w:rsidR="00BB20FB" w:rsidRPr="001831AE" w:rsidRDefault="00BB20FB" w:rsidP="002E696F">
      <w:pPr>
        <w:pStyle w:val="ConsPlusNonformat"/>
        <w:rPr>
          <w:rFonts w:asciiTheme="minorBidi" w:hAnsiTheme="minorBidi" w:cstheme="minorBidi"/>
          <w:sz w:val="24"/>
          <w:szCs w:val="24"/>
        </w:rPr>
      </w:pPr>
    </w:p>
    <w:p w:rsidR="00CF3CA0" w:rsidRPr="001831AE" w:rsidRDefault="00CF3CA0" w:rsidP="002E696F">
      <w:pPr>
        <w:pStyle w:val="ConsPlusNonformat"/>
        <w:rPr>
          <w:rFonts w:asciiTheme="minorBidi" w:hAnsiTheme="minorBidi" w:cstheme="minorBidi"/>
          <w:sz w:val="24"/>
          <w:szCs w:val="24"/>
        </w:rPr>
      </w:pPr>
    </w:p>
    <w:p w:rsidR="00BB20FB" w:rsidRDefault="00BB20FB" w:rsidP="009B68A5">
      <w:pPr>
        <w:tabs>
          <w:tab w:val="left" w:pos="3808"/>
        </w:tabs>
        <w:rPr>
          <w:rFonts w:asciiTheme="minorBidi" w:hAnsiTheme="minorBidi" w:cstheme="minorBidi"/>
          <w:color w:val="000000"/>
          <w:lang w:bidi="ru-RU"/>
        </w:rPr>
        <w:sectPr w:rsidR="00BB20FB" w:rsidSect="00BB20FB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1"/>
        <w:tblW w:w="43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BB20FB" w:rsidRPr="001831AE" w:rsidTr="009B68A5">
        <w:tc>
          <w:tcPr>
            <w:tcW w:w="4394" w:type="dxa"/>
          </w:tcPr>
          <w:p w:rsidR="00BB20FB" w:rsidRPr="001831AE" w:rsidRDefault="00BB20FB" w:rsidP="009B68A5">
            <w:pPr>
              <w:tabs>
                <w:tab w:val="left" w:pos="3808"/>
              </w:tabs>
              <w:rPr>
                <w:rFonts w:asciiTheme="minorBidi" w:hAnsiTheme="minorBidi" w:cstheme="minorBidi"/>
                <w:color w:val="000000"/>
                <w:lang w:bidi="ru-RU"/>
              </w:rPr>
            </w:pPr>
            <w:r w:rsidRPr="001831AE">
              <w:rPr>
                <w:rFonts w:asciiTheme="minorBidi" w:hAnsiTheme="minorBidi" w:cstheme="minorBidi"/>
                <w:color w:val="000000"/>
                <w:lang w:bidi="ru-RU"/>
              </w:rPr>
              <w:lastRenderedPageBreak/>
              <w:t>ПРИЛОЖЕНИЕ № 2</w:t>
            </w:r>
          </w:p>
          <w:p w:rsidR="00BB20FB" w:rsidRPr="001831AE" w:rsidRDefault="00BB20FB" w:rsidP="009B68A5">
            <w:pPr>
              <w:tabs>
                <w:tab w:val="left" w:pos="3808"/>
              </w:tabs>
              <w:rPr>
                <w:rFonts w:asciiTheme="minorBidi" w:hAnsiTheme="minorBidi" w:cstheme="minorBidi"/>
                <w:color w:val="000000"/>
                <w:lang w:bidi="ru-RU"/>
              </w:rPr>
            </w:pPr>
          </w:p>
          <w:p w:rsidR="00BB20FB" w:rsidRPr="001831AE" w:rsidRDefault="00BB20FB" w:rsidP="009B68A5">
            <w:pPr>
              <w:tabs>
                <w:tab w:val="left" w:pos="3808"/>
              </w:tabs>
              <w:rPr>
                <w:rFonts w:asciiTheme="minorBidi" w:hAnsiTheme="minorBidi" w:cstheme="minorBidi"/>
                <w:color w:val="000000"/>
                <w:lang w:bidi="ru-RU"/>
              </w:rPr>
            </w:pPr>
            <w:r w:rsidRPr="001831AE">
              <w:rPr>
                <w:rFonts w:asciiTheme="minorBidi" w:hAnsiTheme="minorBidi" w:cstheme="minorBidi"/>
                <w:color w:val="000000"/>
                <w:lang w:bidi="ru-RU"/>
              </w:rPr>
              <w:t>к Положению о порядке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BB20FB" w:rsidRPr="001831AE" w:rsidRDefault="00BB20FB" w:rsidP="00BB20FB">
      <w:pPr>
        <w:tabs>
          <w:tab w:val="left" w:pos="3808"/>
        </w:tabs>
        <w:jc w:val="center"/>
        <w:rPr>
          <w:rFonts w:asciiTheme="minorBidi" w:hAnsiTheme="minorBidi" w:cstheme="minorBidi"/>
          <w:color w:val="000000"/>
          <w:lang w:bidi="ru-RU"/>
        </w:rPr>
      </w:pPr>
    </w:p>
    <w:p w:rsidR="00BB20FB" w:rsidRPr="001831AE" w:rsidRDefault="00BB20FB" w:rsidP="00BB20FB">
      <w:pPr>
        <w:tabs>
          <w:tab w:val="left" w:pos="3808"/>
        </w:tabs>
        <w:jc w:val="center"/>
        <w:rPr>
          <w:rFonts w:asciiTheme="minorBidi" w:hAnsiTheme="minorBidi" w:cstheme="minorBidi"/>
          <w:color w:val="000000"/>
          <w:lang w:bidi="ru-RU"/>
        </w:rPr>
      </w:pPr>
    </w:p>
    <w:p w:rsidR="00BB20FB" w:rsidRPr="001831AE" w:rsidRDefault="00BB20FB" w:rsidP="00BB20FB">
      <w:pPr>
        <w:tabs>
          <w:tab w:val="left" w:pos="3808"/>
        </w:tabs>
        <w:jc w:val="center"/>
        <w:rPr>
          <w:rFonts w:asciiTheme="minorBidi" w:hAnsiTheme="minorBidi" w:cstheme="minorBidi"/>
          <w:color w:val="000000"/>
          <w:lang w:bidi="ru-RU"/>
        </w:rPr>
      </w:pPr>
      <w:r w:rsidRPr="001831AE">
        <w:rPr>
          <w:rFonts w:asciiTheme="minorBidi" w:hAnsiTheme="minorBidi" w:cstheme="minorBidi"/>
          <w:color w:val="000000"/>
          <w:lang w:bidi="ru-RU"/>
        </w:rPr>
        <w:t>ВИДЫ</w:t>
      </w:r>
    </w:p>
    <w:p w:rsidR="00BB20FB" w:rsidRPr="001831AE" w:rsidRDefault="00BB20FB" w:rsidP="00BB20FB">
      <w:pPr>
        <w:tabs>
          <w:tab w:val="left" w:pos="3808"/>
        </w:tabs>
        <w:jc w:val="center"/>
        <w:rPr>
          <w:rFonts w:asciiTheme="minorBidi" w:hAnsiTheme="minorBidi" w:cstheme="minorBidi"/>
          <w:color w:val="000000"/>
          <w:lang w:bidi="ru-RU"/>
        </w:rPr>
      </w:pPr>
      <w:r w:rsidRPr="001831AE">
        <w:rPr>
          <w:rFonts w:asciiTheme="minorBidi" w:hAnsiTheme="minorBidi" w:cstheme="minorBidi"/>
          <w:color w:val="000000"/>
          <w:lang w:bidi="ru-RU"/>
        </w:rPr>
        <w:t xml:space="preserve">муниципального имущества, которое используется для формирования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</w:t>
      </w:r>
    </w:p>
    <w:p w:rsidR="00BB20FB" w:rsidRPr="001831AE" w:rsidRDefault="00BB20FB" w:rsidP="00BB20FB">
      <w:pPr>
        <w:pStyle w:val="20"/>
        <w:shd w:val="clear" w:color="auto" w:fill="auto"/>
        <w:tabs>
          <w:tab w:val="left" w:pos="1126"/>
        </w:tabs>
        <w:spacing w:after="0" w:line="240" w:lineRule="auto"/>
        <w:ind w:right="580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</w:p>
    <w:p w:rsidR="00BB20FB" w:rsidRPr="001831AE" w:rsidRDefault="00BB20FB" w:rsidP="00BB20FB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1. Движимое имущество: </w:t>
      </w:r>
      <w:r w:rsidRPr="001831AE">
        <w:rPr>
          <w:rFonts w:asciiTheme="minorBidi" w:hAnsiTheme="minorBidi" w:cstheme="minorBidi"/>
          <w:color w:val="000000"/>
          <w:sz w:val="24"/>
          <w:szCs w:val="24"/>
          <w:lang w:bidi="ru-RU"/>
        </w:rPr>
        <w:t>оборудование, машины, механизмы, установки, транспортные средства, инвентарь, инструменты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BB20FB" w:rsidRPr="001831AE" w:rsidRDefault="00BB20FB" w:rsidP="00BB20FB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2. Объекты недвижимого имущества (</w:t>
      </w:r>
      <w:r w:rsidRPr="001831AE">
        <w:rPr>
          <w:rFonts w:asciiTheme="minorBidi" w:hAnsiTheme="minorBidi" w:cstheme="minorBidi"/>
          <w:color w:val="000000"/>
          <w:sz w:val="24"/>
          <w:szCs w:val="24"/>
          <w:lang w:bidi="ru-RU"/>
        </w:rPr>
        <w:t>здания, строения, сооружения, нежилые помещения</w:t>
      </w: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), подключенные к сетям инженерно-технического обеспечения и имеющие доступ к объектам транспортной инфраструктуры.</w:t>
      </w:r>
    </w:p>
    <w:p w:rsidR="00BB20FB" w:rsidRPr="001831AE" w:rsidRDefault="00BB20FB" w:rsidP="00BB20FB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BB20FB" w:rsidRPr="001831AE" w:rsidRDefault="00BB20FB" w:rsidP="00963D5A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11.9.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собственность, на которые не разграничены, </w:t>
      </w:r>
      <w:r w:rsidRPr="00963D5A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полномочия по предоставлению которых осуществляет</w:t>
      </w:r>
      <w:r w:rsidR="00963D5A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местная </w:t>
      </w:r>
      <w:r w:rsidRPr="00963D5A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администрация </w:t>
      </w:r>
      <w:r w:rsidR="00963D5A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 xml:space="preserve"> </w:t>
      </w:r>
      <w:r w:rsidRPr="00963D5A">
        <w:rPr>
          <w:rFonts w:asciiTheme="minorBidi" w:hAnsiTheme="minorBidi" w:cstheme="minorBidi"/>
          <w:color w:val="000000"/>
          <w:sz w:val="24"/>
          <w:szCs w:val="24"/>
          <w:lang w:eastAsia="ru-RU" w:bidi="ru-RU"/>
        </w:rPr>
        <w:t>.</w:t>
      </w:r>
    </w:p>
    <w:p w:rsidR="00CF3CA0" w:rsidRPr="001831AE" w:rsidRDefault="00BB20FB" w:rsidP="00BB20FB">
      <w:pPr>
        <w:pStyle w:val="ConsPlusNonformat"/>
        <w:rPr>
          <w:rFonts w:asciiTheme="minorBidi" w:hAnsiTheme="minorBidi" w:cstheme="minorBidi"/>
          <w:sz w:val="24"/>
          <w:szCs w:val="24"/>
        </w:rPr>
      </w:pPr>
      <w:r w:rsidRPr="001831AE">
        <w:rPr>
          <w:rFonts w:asciiTheme="minorBidi" w:hAnsiTheme="minorBidi" w:cstheme="minorBidi"/>
          <w:color w:val="000000"/>
          <w:sz w:val="24"/>
          <w:szCs w:val="24"/>
          <w:lang w:bidi="ru-RU"/>
        </w:rPr>
        <w:t xml:space="preserve"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</w:t>
      </w:r>
      <w:r w:rsidRPr="001831AE">
        <w:rPr>
          <w:rFonts w:asciiTheme="minorBidi" w:hAnsiTheme="minorBidi" w:cstheme="minorBidi"/>
          <w:color w:val="000000"/>
          <w:sz w:val="24"/>
          <w:szCs w:val="24"/>
          <w:lang w:bidi="ru-RU"/>
        </w:rPr>
        <w:lastRenderedPageBreak/>
        <w:t xml:space="preserve">к объектам транспортной инфраструктуры, </w:t>
      </w:r>
      <w:r w:rsidRPr="001831AE">
        <w:rPr>
          <w:rFonts w:asciiTheme="minorBidi" w:hAnsiTheme="minorBidi" w:cstheme="minorBidi"/>
          <w:color w:val="020C22"/>
          <w:sz w:val="24"/>
          <w:szCs w:val="24"/>
          <w:shd w:val="clear" w:color="auto" w:fill="FFFFFF"/>
        </w:rPr>
        <w:t>в отношении которых предусмотрено заключение договоров аренды или иных договоров на условиях, предусматривающих возмещение расходов арендатора на проведение работ, необходимых для ввода соответствующих объектов в эксплуатацию, подключение их к сетям инженерно-технического обеспечения в пределах срока действия договора аренды и в пределах суммы арендной платы за период действия договора аренды.</w:t>
      </w:r>
    </w:p>
    <w:sectPr w:rsidR="00CF3CA0" w:rsidRPr="001831AE" w:rsidSect="00BB20FB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A9A" w:rsidRDefault="00722A9A" w:rsidP="00A261CF">
      <w:r>
        <w:separator/>
      </w:r>
    </w:p>
  </w:endnote>
  <w:endnote w:type="continuationSeparator" w:id="0">
    <w:p w:rsidR="00722A9A" w:rsidRDefault="00722A9A" w:rsidP="00A2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A9A" w:rsidRDefault="00722A9A" w:rsidP="00A261CF">
      <w:r>
        <w:separator/>
      </w:r>
    </w:p>
  </w:footnote>
  <w:footnote w:type="continuationSeparator" w:id="0">
    <w:p w:rsidR="00722A9A" w:rsidRDefault="00722A9A" w:rsidP="00A26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927"/>
    <w:multiLevelType w:val="multilevel"/>
    <w:tmpl w:val="B35427E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04625F85"/>
    <w:multiLevelType w:val="multilevel"/>
    <w:tmpl w:val="82989D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074E628B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9703D"/>
    <w:multiLevelType w:val="multilevel"/>
    <w:tmpl w:val="650CF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526B7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93216D"/>
    <w:multiLevelType w:val="multilevel"/>
    <w:tmpl w:val="343440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6">
    <w:nsid w:val="269D032E"/>
    <w:multiLevelType w:val="multilevel"/>
    <w:tmpl w:val="4ADAEC9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2DC10AFC"/>
    <w:multiLevelType w:val="multilevel"/>
    <w:tmpl w:val="50AE9018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C11505"/>
    <w:multiLevelType w:val="multilevel"/>
    <w:tmpl w:val="1B6A05F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4F7327F"/>
    <w:multiLevelType w:val="multilevel"/>
    <w:tmpl w:val="03A2DDC4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C52A02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1A54EF"/>
    <w:multiLevelType w:val="hybridMultilevel"/>
    <w:tmpl w:val="2090BFA2"/>
    <w:lvl w:ilvl="0" w:tplc="6032E9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5641B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A673A3"/>
    <w:multiLevelType w:val="multilevel"/>
    <w:tmpl w:val="FA9E3F4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393071E"/>
    <w:multiLevelType w:val="multilevel"/>
    <w:tmpl w:val="650CF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7A7098"/>
    <w:multiLevelType w:val="multilevel"/>
    <w:tmpl w:val="9370C7D2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CB03A9"/>
    <w:multiLevelType w:val="multilevel"/>
    <w:tmpl w:val="5418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78CF721C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440A6F"/>
    <w:multiLevelType w:val="multilevel"/>
    <w:tmpl w:val="201E9A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7A4F0669"/>
    <w:multiLevelType w:val="multilevel"/>
    <w:tmpl w:val="3808158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7A5B4960"/>
    <w:multiLevelType w:val="multilevel"/>
    <w:tmpl w:val="25CA2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5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18"/>
  </w:num>
  <w:num w:numId="13">
    <w:abstractNumId w:val="13"/>
  </w:num>
  <w:num w:numId="14">
    <w:abstractNumId w:val="16"/>
  </w:num>
  <w:num w:numId="15">
    <w:abstractNumId w:val="1"/>
  </w:num>
  <w:num w:numId="16">
    <w:abstractNumId w:val="0"/>
  </w:num>
  <w:num w:numId="17">
    <w:abstractNumId w:val="8"/>
  </w:num>
  <w:num w:numId="18">
    <w:abstractNumId w:val="19"/>
  </w:num>
  <w:num w:numId="19">
    <w:abstractNumId w:val="3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F4"/>
    <w:rsid w:val="00016341"/>
    <w:rsid w:val="000962B1"/>
    <w:rsid w:val="000A29CA"/>
    <w:rsid w:val="000A75B2"/>
    <w:rsid w:val="000C0600"/>
    <w:rsid w:val="000D40F4"/>
    <w:rsid w:val="001003D9"/>
    <w:rsid w:val="00110362"/>
    <w:rsid w:val="001155E7"/>
    <w:rsid w:val="00120A17"/>
    <w:rsid w:val="001348CB"/>
    <w:rsid w:val="00152D25"/>
    <w:rsid w:val="0016289C"/>
    <w:rsid w:val="001831AE"/>
    <w:rsid w:val="001B37AF"/>
    <w:rsid w:val="001E66DB"/>
    <w:rsid w:val="001F2AA4"/>
    <w:rsid w:val="0021233F"/>
    <w:rsid w:val="00231D20"/>
    <w:rsid w:val="002352C1"/>
    <w:rsid w:val="00236283"/>
    <w:rsid w:val="00240854"/>
    <w:rsid w:val="0026512E"/>
    <w:rsid w:val="002860AC"/>
    <w:rsid w:val="002B1952"/>
    <w:rsid w:val="002D3830"/>
    <w:rsid w:val="002E696F"/>
    <w:rsid w:val="002F2801"/>
    <w:rsid w:val="003108EB"/>
    <w:rsid w:val="00366BAF"/>
    <w:rsid w:val="00370636"/>
    <w:rsid w:val="00374F3C"/>
    <w:rsid w:val="003B16CA"/>
    <w:rsid w:val="003C2A29"/>
    <w:rsid w:val="003D110A"/>
    <w:rsid w:val="003E3BD8"/>
    <w:rsid w:val="00482A4F"/>
    <w:rsid w:val="00485DE5"/>
    <w:rsid w:val="005062F4"/>
    <w:rsid w:val="005243E9"/>
    <w:rsid w:val="005632BA"/>
    <w:rsid w:val="005800A7"/>
    <w:rsid w:val="005D5014"/>
    <w:rsid w:val="005F4733"/>
    <w:rsid w:val="00644B92"/>
    <w:rsid w:val="006506BB"/>
    <w:rsid w:val="006735E0"/>
    <w:rsid w:val="00682BFD"/>
    <w:rsid w:val="00722A9A"/>
    <w:rsid w:val="007803A0"/>
    <w:rsid w:val="00781D7D"/>
    <w:rsid w:val="007873ED"/>
    <w:rsid w:val="0081770C"/>
    <w:rsid w:val="00863BE3"/>
    <w:rsid w:val="00890F85"/>
    <w:rsid w:val="008E35A1"/>
    <w:rsid w:val="0095437E"/>
    <w:rsid w:val="00957D78"/>
    <w:rsid w:val="00963D5A"/>
    <w:rsid w:val="009678BC"/>
    <w:rsid w:val="00975103"/>
    <w:rsid w:val="009810C8"/>
    <w:rsid w:val="009971CE"/>
    <w:rsid w:val="009B65C0"/>
    <w:rsid w:val="009D7DEE"/>
    <w:rsid w:val="00A217DB"/>
    <w:rsid w:val="00A261CF"/>
    <w:rsid w:val="00A966CF"/>
    <w:rsid w:val="00AB2ABE"/>
    <w:rsid w:val="00AB5209"/>
    <w:rsid w:val="00AE1300"/>
    <w:rsid w:val="00AF3BFB"/>
    <w:rsid w:val="00B01AE4"/>
    <w:rsid w:val="00B43412"/>
    <w:rsid w:val="00B43BC9"/>
    <w:rsid w:val="00BA5AED"/>
    <w:rsid w:val="00BB20FB"/>
    <w:rsid w:val="00BB4C96"/>
    <w:rsid w:val="00BB6221"/>
    <w:rsid w:val="00BB6256"/>
    <w:rsid w:val="00BF778E"/>
    <w:rsid w:val="00C3124E"/>
    <w:rsid w:val="00C34F2A"/>
    <w:rsid w:val="00C57194"/>
    <w:rsid w:val="00CB2139"/>
    <w:rsid w:val="00CF3CA0"/>
    <w:rsid w:val="00D52BE9"/>
    <w:rsid w:val="00D67816"/>
    <w:rsid w:val="00D92FA2"/>
    <w:rsid w:val="00DA6C60"/>
    <w:rsid w:val="00DE23C3"/>
    <w:rsid w:val="00DF1304"/>
    <w:rsid w:val="00DF39B7"/>
    <w:rsid w:val="00E00569"/>
    <w:rsid w:val="00E3178F"/>
    <w:rsid w:val="00E47570"/>
    <w:rsid w:val="00E53403"/>
    <w:rsid w:val="00E807FB"/>
    <w:rsid w:val="00EA4D52"/>
    <w:rsid w:val="00EA651D"/>
    <w:rsid w:val="00EC19CA"/>
    <w:rsid w:val="00EC335D"/>
    <w:rsid w:val="00F17AAF"/>
    <w:rsid w:val="00F623FA"/>
    <w:rsid w:val="00F8703C"/>
    <w:rsid w:val="00FB5A71"/>
    <w:rsid w:val="00FB6F10"/>
    <w:rsid w:val="00FC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36E85-14CA-4205-8FE1-3C6E669F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6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1D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2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5062F4"/>
    <w:rPr>
      <w:sz w:val="28"/>
      <w:szCs w:val="20"/>
    </w:rPr>
  </w:style>
  <w:style w:type="paragraph" w:customStyle="1" w:styleId="ConsPlusNonformat">
    <w:name w:val="ConsPlusNonformat"/>
    <w:rsid w:val="00506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5062F4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6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5062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62F4"/>
    <w:pPr>
      <w:widowControl w:val="0"/>
      <w:shd w:val="clear" w:color="auto" w:fill="FFFFFF"/>
      <w:spacing w:before="1320" w:after="36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5062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062F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062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5062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62F4"/>
    <w:pPr>
      <w:widowControl w:val="0"/>
      <w:shd w:val="clear" w:color="auto" w:fill="FFFFFF"/>
      <w:spacing w:after="240" w:line="302" w:lineRule="exact"/>
      <w:jc w:val="center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5062F4"/>
    <w:pPr>
      <w:widowControl w:val="0"/>
      <w:shd w:val="clear" w:color="auto" w:fill="FFFFFF"/>
      <w:spacing w:before="360" w:after="240" w:line="312" w:lineRule="exact"/>
      <w:jc w:val="center"/>
    </w:pPr>
    <w:rPr>
      <w:i/>
      <w:iCs/>
      <w:sz w:val="26"/>
      <w:szCs w:val="26"/>
      <w:lang w:eastAsia="en-US"/>
    </w:rPr>
  </w:style>
  <w:style w:type="character" w:customStyle="1" w:styleId="41">
    <w:name w:val="Основной текст (4) + Не курсив"/>
    <w:basedOn w:val="4"/>
    <w:rsid w:val="005062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81D7D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781D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2">
    <w:name w:val="Основной текст (7) + Не полужирный;Не курсив"/>
    <w:basedOn w:val="7"/>
    <w:rsid w:val="00781D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781D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81D7D"/>
    <w:pPr>
      <w:widowControl w:val="0"/>
      <w:shd w:val="clear" w:color="auto" w:fill="FFFFFF"/>
      <w:spacing w:line="302" w:lineRule="exact"/>
      <w:jc w:val="both"/>
    </w:pPr>
    <w:rPr>
      <w:b/>
      <w:bCs/>
      <w:i/>
      <w:iCs/>
      <w:sz w:val="26"/>
      <w:szCs w:val="26"/>
      <w:lang w:eastAsia="en-US"/>
    </w:rPr>
  </w:style>
  <w:style w:type="character" w:customStyle="1" w:styleId="2BookAntiqua105pt">
    <w:name w:val="Основной текст (2) + Book Antiqua;10;5 pt"/>
    <w:basedOn w:val="2"/>
    <w:rsid w:val="00781D7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6">
    <w:name w:val="Сноска_"/>
    <w:basedOn w:val="a0"/>
    <w:link w:val="a7"/>
    <w:rsid w:val="00781D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781D7D"/>
    <w:pPr>
      <w:widowControl w:val="0"/>
      <w:shd w:val="clear" w:color="auto" w:fill="FFFFFF"/>
      <w:spacing w:line="216" w:lineRule="exact"/>
      <w:jc w:val="both"/>
    </w:pPr>
    <w:rPr>
      <w:sz w:val="19"/>
      <w:szCs w:val="19"/>
      <w:lang w:eastAsia="en-US"/>
    </w:rPr>
  </w:style>
  <w:style w:type="character" w:customStyle="1" w:styleId="81">
    <w:name w:val="Основной текст (8)_"/>
    <w:basedOn w:val="a0"/>
    <w:link w:val="82"/>
    <w:rsid w:val="00781D7D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80pt">
    <w:name w:val="Основной текст (8) + Не курсив;Интервал 0 pt"/>
    <w:basedOn w:val="81"/>
    <w:rsid w:val="00781D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813pt0pt">
    <w:name w:val="Основной текст (8) + 13 pt;Не курсив;Интервал 0 pt"/>
    <w:basedOn w:val="81"/>
    <w:rsid w:val="00781D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"/>
    <w:link w:val="81"/>
    <w:rsid w:val="00781D7D"/>
    <w:pPr>
      <w:widowControl w:val="0"/>
      <w:shd w:val="clear" w:color="auto" w:fill="FFFFFF"/>
      <w:spacing w:line="302" w:lineRule="exact"/>
      <w:jc w:val="both"/>
    </w:pPr>
    <w:rPr>
      <w:i/>
      <w:iCs/>
      <w:spacing w:val="-1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781D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03D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108EB"/>
    <w:rPr>
      <w:color w:val="0000FF" w:themeColor="hyperlink"/>
      <w:u w:val="single"/>
    </w:rPr>
  </w:style>
  <w:style w:type="paragraph" w:customStyle="1" w:styleId="aa">
    <w:name w:val="Норный"/>
    <w:basedOn w:val="a"/>
    <w:rsid w:val="007803A0"/>
    <w:pPr>
      <w:jc w:val="center"/>
    </w:pPr>
    <w:rPr>
      <w:b/>
      <w:szCs w:val="20"/>
    </w:rPr>
  </w:style>
  <w:style w:type="paragraph" w:customStyle="1" w:styleId="210">
    <w:name w:val="Основной текст 21"/>
    <w:basedOn w:val="a"/>
    <w:rsid w:val="00A261CF"/>
    <w:pPr>
      <w:suppressAutoHyphens/>
    </w:pPr>
    <w:rPr>
      <w:b/>
      <w:lang w:eastAsia="ar-SA"/>
    </w:rPr>
  </w:style>
  <w:style w:type="paragraph" w:styleId="ab">
    <w:name w:val="endnote text"/>
    <w:basedOn w:val="a"/>
    <w:link w:val="ac"/>
    <w:uiPriority w:val="99"/>
    <w:semiHidden/>
    <w:unhideWhenUsed/>
    <w:rsid w:val="00A261C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2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261C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A261C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2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261CF"/>
    <w:rPr>
      <w:vertAlign w:val="superscript"/>
    </w:rPr>
  </w:style>
  <w:style w:type="paragraph" w:customStyle="1" w:styleId="ConsPlusNormal">
    <w:name w:val="ConsPlusNormal"/>
    <w:rsid w:val="00CF3C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12pt">
    <w:name w:val="Основной текст (2) + 12 pt;Малые прописные"/>
    <w:basedOn w:val="2"/>
    <w:rsid w:val="00957D7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B43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450B3-9BE6-465D-9A2F-3CBF69A0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Я</cp:lastModifiedBy>
  <cp:revision>4</cp:revision>
  <cp:lastPrinted>2020-10-30T05:23:00Z</cp:lastPrinted>
  <dcterms:created xsi:type="dcterms:W3CDTF">2020-10-30T05:22:00Z</dcterms:created>
  <dcterms:modified xsi:type="dcterms:W3CDTF">2020-10-30T05:24:00Z</dcterms:modified>
</cp:coreProperties>
</file>