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8" w:rsidRPr="00DD5C79" w:rsidRDefault="000719F8" w:rsidP="000719F8">
      <w:pPr>
        <w:jc w:val="center"/>
        <w:rPr>
          <w:sz w:val="26"/>
          <w:szCs w:val="26"/>
        </w:rPr>
      </w:pPr>
      <w:r w:rsidRPr="00DD5C79">
        <w:rPr>
          <w:noProof/>
          <w:sz w:val="26"/>
          <w:szCs w:val="26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F8" w:rsidRPr="00DD5C79" w:rsidRDefault="000719F8" w:rsidP="000719F8">
      <w:pPr>
        <w:jc w:val="center"/>
        <w:rPr>
          <w:b/>
          <w:bCs/>
          <w:sz w:val="26"/>
          <w:szCs w:val="26"/>
        </w:rPr>
      </w:pPr>
      <w:r w:rsidRPr="00DD5C79">
        <w:rPr>
          <w:b/>
          <w:bCs/>
          <w:sz w:val="26"/>
          <w:szCs w:val="26"/>
        </w:rPr>
        <w:t>Российская Федерация</w:t>
      </w:r>
    </w:p>
    <w:p w:rsidR="000719F8" w:rsidRPr="00DD5C79" w:rsidRDefault="000719F8" w:rsidP="000719F8">
      <w:pPr>
        <w:jc w:val="center"/>
        <w:rPr>
          <w:b/>
          <w:bCs/>
          <w:sz w:val="26"/>
          <w:szCs w:val="26"/>
        </w:rPr>
      </w:pPr>
      <w:r w:rsidRPr="00DD5C79">
        <w:rPr>
          <w:b/>
          <w:bCs/>
          <w:sz w:val="26"/>
          <w:szCs w:val="26"/>
        </w:rPr>
        <w:t>Волгоградская область</w:t>
      </w:r>
    </w:p>
    <w:p w:rsidR="000719F8" w:rsidRPr="00DD5C79" w:rsidRDefault="000719F8" w:rsidP="000719F8">
      <w:pPr>
        <w:jc w:val="center"/>
        <w:rPr>
          <w:b/>
          <w:bCs/>
          <w:sz w:val="26"/>
          <w:szCs w:val="26"/>
        </w:rPr>
      </w:pPr>
      <w:r w:rsidRPr="00DD5C79">
        <w:rPr>
          <w:b/>
          <w:bCs/>
          <w:sz w:val="26"/>
          <w:szCs w:val="26"/>
        </w:rPr>
        <w:t>Котельниковский муниципальный район</w:t>
      </w:r>
    </w:p>
    <w:p w:rsidR="000719F8" w:rsidRPr="00DD5C79" w:rsidRDefault="000719F8" w:rsidP="000719F8">
      <w:pPr>
        <w:jc w:val="center"/>
        <w:rPr>
          <w:b/>
          <w:bCs/>
          <w:sz w:val="26"/>
          <w:szCs w:val="26"/>
        </w:rPr>
      </w:pPr>
      <w:r w:rsidRPr="00DD5C79">
        <w:rPr>
          <w:b/>
          <w:bCs/>
          <w:sz w:val="26"/>
          <w:szCs w:val="26"/>
        </w:rPr>
        <w:t>Совет народных депутатов Верхнекурмоярского сельского поселения</w:t>
      </w:r>
    </w:p>
    <w:p w:rsidR="000719F8" w:rsidRPr="00DD5C79" w:rsidRDefault="000719F8" w:rsidP="000719F8">
      <w:pPr>
        <w:pStyle w:val="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DD5C79">
        <w:rPr>
          <w:rFonts w:ascii="Times New Roman" w:hAnsi="Times New Roman" w:cs="Times New Roman"/>
          <w:i w:val="0"/>
          <w:iCs w:val="0"/>
          <w:sz w:val="26"/>
          <w:szCs w:val="26"/>
        </w:rPr>
        <w:t>РЕШЕНИЕ</w:t>
      </w:r>
    </w:p>
    <w:p w:rsidR="000719F8" w:rsidRPr="00DD5C79" w:rsidRDefault="000719F8" w:rsidP="000719F8">
      <w:pPr>
        <w:rPr>
          <w:sz w:val="26"/>
          <w:szCs w:val="26"/>
        </w:rPr>
      </w:pPr>
    </w:p>
    <w:p w:rsidR="000719F8" w:rsidRPr="00DD5C79" w:rsidRDefault="000719F8" w:rsidP="000719F8">
      <w:pPr>
        <w:rPr>
          <w:sz w:val="26"/>
          <w:szCs w:val="26"/>
        </w:rPr>
      </w:pPr>
    </w:p>
    <w:p w:rsidR="000719F8" w:rsidRPr="00DD5C79" w:rsidRDefault="00600D78" w:rsidP="000719F8">
      <w:pPr>
        <w:tabs>
          <w:tab w:val="left" w:pos="601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052B97">
        <w:rPr>
          <w:b/>
          <w:sz w:val="26"/>
          <w:szCs w:val="26"/>
        </w:rPr>
        <w:t>15</w:t>
      </w:r>
      <w:r w:rsidR="006E7703">
        <w:rPr>
          <w:b/>
          <w:sz w:val="26"/>
          <w:szCs w:val="26"/>
        </w:rPr>
        <w:t>»  мая    2018 г</w:t>
      </w:r>
      <w:r w:rsidR="006E7703">
        <w:rPr>
          <w:b/>
          <w:sz w:val="26"/>
          <w:szCs w:val="26"/>
        </w:rPr>
        <w:tab/>
        <w:t xml:space="preserve">          №  65/</w:t>
      </w:r>
      <w:r w:rsidR="009F6982">
        <w:rPr>
          <w:b/>
          <w:sz w:val="26"/>
          <w:szCs w:val="26"/>
        </w:rPr>
        <w:t>134</w:t>
      </w:r>
    </w:p>
    <w:p w:rsidR="000719F8" w:rsidRPr="00DD5C79" w:rsidRDefault="000719F8" w:rsidP="000719F8">
      <w:pPr>
        <w:tabs>
          <w:tab w:val="left" w:pos="9355"/>
        </w:tabs>
        <w:jc w:val="both"/>
        <w:rPr>
          <w:b/>
          <w:sz w:val="26"/>
          <w:szCs w:val="26"/>
        </w:rPr>
      </w:pPr>
      <w:r w:rsidRPr="00DD5C79">
        <w:rPr>
          <w:b/>
          <w:sz w:val="26"/>
          <w:szCs w:val="26"/>
        </w:rPr>
        <w:t xml:space="preserve"> </w:t>
      </w:r>
    </w:p>
    <w:p w:rsidR="000719F8" w:rsidRPr="00DD5C79" w:rsidRDefault="000719F8" w:rsidP="000719F8">
      <w:pPr>
        <w:pStyle w:val="ConsPlusNormal"/>
        <w:jc w:val="center"/>
        <w:rPr>
          <w:b/>
          <w:sz w:val="26"/>
          <w:szCs w:val="26"/>
        </w:rPr>
      </w:pPr>
      <w:r w:rsidRPr="00DD5C79">
        <w:rPr>
          <w:b/>
          <w:sz w:val="26"/>
          <w:szCs w:val="26"/>
        </w:rPr>
        <w:t>О досрочном прекращении полномочий депутата Совета народных депутатов Верхнекурмоярского сельского поселения Котельниковского муниципального района Волгоградской области</w:t>
      </w:r>
    </w:p>
    <w:p w:rsidR="004565B8" w:rsidRPr="00DD5C79" w:rsidRDefault="004565B8" w:rsidP="004565B8">
      <w:pPr>
        <w:pStyle w:val="ConsPlusNormal"/>
        <w:jc w:val="both"/>
        <w:rPr>
          <w:sz w:val="26"/>
          <w:szCs w:val="26"/>
        </w:rPr>
      </w:pPr>
    </w:p>
    <w:p w:rsidR="004565B8" w:rsidRPr="00DD5C79" w:rsidRDefault="004565B8" w:rsidP="004565B8">
      <w:pPr>
        <w:pStyle w:val="ConsPlusNormal"/>
        <w:jc w:val="both"/>
        <w:rPr>
          <w:sz w:val="26"/>
          <w:szCs w:val="26"/>
        </w:rPr>
      </w:pPr>
      <w:r w:rsidRPr="00DD5C79">
        <w:rPr>
          <w:sz w:val="26"/>
          <w:szCs w:val="26"/>
        </w:rPr>
        <w:t xml:space="preserve">    </w:t>
      </w:r>
      <w:r w:rsidR="000719F8" w:rsidRPr="00DD5C79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="000719F8" w:rsidRPr="00DD5C79">
          <w:rPr>
            <w:color w:val="000000" w:themeColor="text1"/>
            <w:sz w:val="26"/>
            <w:szCs w:val="26"/>
          </w:rPr>
          <w:t>законом</w:t>
        </w:r>
      </w:hyperlink>
      <w:r w:rsidR="000719F8" w:rsidRPr="00DD5C79">
        <w:rPr>
          <w:sz w:val="26"/>
          <w:szCs w:val="26"/>
        </w:rPr>
        <w:t xml:space="preserve"> от 25.12.2008 г. № 273-ФЗ «О противодействии коррупции», Уставом Верхнекурмоярского сельского поселения Котельниковского муниципального района Волгоградской области Совет народных депутатов Верхнекурмоярского  сельского поселения Котельниковского муниципально</w:t>
      </w:r>
      <w:r w:rsidRPr="00DD5C79">
        <w:rPr>
          <w:sz w:val="26"/>
          <w:szCs w:val="26"/>
        </w:rPr>
        <w:t>го района Волгоградской области</w:t>
      </w:r>
    </w:p>
    <w:p w:rsidR="000719F8" w:rsidRPr="00DD5C79" w:rsidRDefault="000719F8" w:rsidP="004565B8">
      <w:pPr>
        <w:pStyle w:val="ConsPlusNormal"/>
        <w:jc w:val="both"/>
        <w:rPr>
          <w:sz w:val="26"/>
          <w:szCs w:val="26"/>
        </w:rPr>
      </w:pPr>
      <w:r w:rsidRPr="00DD5C79">
        <w:rPr>
          <w:b/>
          <w:sz w:val="26"/>
          <w:szCs w:val="26"/>
        </w:rPr>
        <w:t>РЕШИЛ</w:t>
      </w:r>
      <w:r w:rsidRPr="00DD5C79">
        <w:rPr>
          <w:sz w:val="26"/>
          <w:szCs w:val="26"/>
        </w:rPr>
        <w:t>:</w:t>
      </w:r>
    </w:p>
    <w:p w:rsidR="000719F8" w:rsidRPr="00DD5C79" w:rsidRDefault="00F329AF" w:rsidP="004565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19F8" w:rsidRPr="00DD5C79">
        <w:rPr>
          <w:sz w:val="26"/>
          <w:szCs w:val="26"/>
        </w:rPr>
        <w:t xml:space="preserve">1. </w:t>
      </w:r>
      <w:proofErr w:type="gramStart"/>
      <w:r w:rsidR="000719F8" w:rsidRPr="00DD5C79">
        <w:rPr>
          <w:sz w:val="26"/>
          <w:szCs w:val="26"/>
        </w:rPr>
        <w:t xml:space="preserve">За неисполнение обязанности, установленной Федеральным </w:t>
      </w:r>
      <w:hyperlink r:id="rId7" w:history="1">
        <w:r w:rsidR="000719F8" w:rsidRPr="00DD5C79">
          <w:rPr>
            <w:color w:val="000000" w:themeColor="text1"/>
            <w:sz w:val="26"/>
            <w:szCs w:val="26"/>
          </w:rPr>
          <w:t>законом</w:t>
        </w:r>
      </w:hyperlink>
      <w:r w:rsidR="000719F8" w:rsidRPr="00DD5C79">
        <w:rPr>
          <w:color w:val="000000" w:themeColor="text1"/>
          <w:sz w:val="26"/>
          <w:szCs w:val="26"/>
        </w:rPr>
        <w:t xml:space="preserve"> </w:t>
      </w:r>
      <w:r w:rsidR="000719F8" w:rsidRPr="00DD5C79">
        <w:rPr>
          <w:sz w:val="26"/>
          <w:szCs w:val="26"/>
        </w:rPr>
        <w:t xml:space="preserve">от 25.12.2008 г. № 273-ФЗ «О противодействии коррупции»,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</w:t>
      </w:r>
      <w:hyperlink r:id="rId8" w:history="1">
        <w:r w:rsidR="000719F8" w:rsidRPr="00DD5C79">
          <w:rPr>
            <w:color w:val="000000" w:themeColor="text1"/>
            <w:sz w:val="26"/>
            <w:szCs w:val="26"/>
          </w:rPr>
          <w:t>порядке</w:t>
        </w:r>
      </w:hyperlink>
      <w:r w:rsidR="000719F8" w:rsidRPr="00DD5C79">
        <w:rPr>
          <w:sz w:val="26"/>
          <w:szCs w:val="26"/>
        </w:rPr>
        <w:t>, установленном решением Совета народных депутатов Верхнекурмоярского  сельского поселения Котельниковского муниципального района</w:t>
      </w:r>
      <w:r w:rsidR="0019480E" w:rsidRPr="00DD5C79">
        <w:rPr>
          <w:sz w:val="26"/>
          <w:szCs w:val="26"/>
        </w:rPr>
        <w:t xml:space="preserve"> Волгоградской области от «23» марта</w:t>
      </w:r>
      <w:proofErr w:type="gramEnd"/>
      <w:r w:rsidR="0019480E" w:rsidRPr="00DD5C79">
        <w:rPr>
          <w:sz w:val="26"/>
          <w:szCs w:val="26"/>
        </w:rPr>
        <w:t xml:space="preserve"> </w:t>
      </w:r>
      <w:r w:rsidR="000719F8" w:rsidRPr="00DD5C7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0719F8" w:rsidRPr="00DD5C79">
          <w:rPr>
            <w:sz w:val="26"/>
            <w:szCs w:val="26"/>
          </w:rPr>
          <w:t>2016 г</w:t>
        </w:r>
      </w:smartTag>
      <w:r w:rsidR="0019480E" w:rsidRPr="00DD5C79">
        <w:rPr>
          <w:sz w:val="26"/>
          <w:szCs w:val="26"/>
        </w:rPr>
        <w:t>. № 33/60 «О реализации положений Федерального закона</w:t>
      </w:r>
      <w:r w:rsidR="000719F8" w:rsidRPr="00DD5C79">
        <w:rPr>
          <w:sz w:val="26"/>
          <w:szCs w:val="26"/>
        </w:rPr>
        <w:t>», досрочно прекратить полномочия депутата Совета наро</w:t>
      </w:r>
      <w:r w:rsidR="00DF29C7" w:rsidRPr="00DD5C79">
        <w:rPr>
          <w:sz w:val="26"/>
          <w:szCs w:val="26"/>
        </w:rPr>
        <w:t xml:space="preserve">дных депутатов Верхнекурмоярского </w:t>
      </w:r>
      <w:r w:rsidR="000719F8" w:rsidRPr="00DD5C79">
        <w:rPr>
          <w:sz w:val="26"/>
          <w:szCs w:val="26"/>
        </w:rPr>
        <w:t>сельского поселения Котельниковского муниципального района Волгоградской области</w:t>
      </w:r>
      <w:r w:rsidR="004565B8" w:rsidRPr="00DD5C79">
        <w:rPr>
          <w:sz w:val="26"/>
          <w:szCs w:val="26"/>
        </w:rPr>
        <w:t xml:space="preserve"> </w:t>
      </w:r>
      <w:proofErr w:type="spellStart"/>
      <w:r w:rsidR="006E7703">
        <w:rPr>
          <w:sz w:val="26"/>
          <w:szCs w:val="26"/>
        </w:rPr>
        <w:t>Фоминичевой</w:t>
      </w:r>
      <w:proofErr w:type="spellEnd"/>
      <w:r w:rsidR="006E7703">
        <w:rPr>
          <w:sz w:val="26"/>
          <w:szCs w:val="26"/>
        </w:rPr>
        <w:t xml:space="preserve"> Ольги Владимировны, «25» июня 1980 года рождения, уроженки</w:t>
      </w:r>
      <w:r w:rsidR="004565B8" w:rsidRPr="00DD5C79">
        <w:rPr>
          <w:sz w:val="26"/>
          <w:szCs w:val="26"/>
        </w:rPr>
        <w:t xml:space="preserve"> </w:t>
      </w:r>
      <w:r w:rsidR="000719F8" w:rsidRPr="00DD5C79">
        <w:rPr>
          <w:sz w:val="26"/>
          <w:szCs w:val="26"/>
        </w:rPr>
        <w:t xml:space="preserve"> </w:t>
      </w:r>
      <w:r w:rsidR="00DD5C79" w:rsidRPr="00DD5C79">
        <w:rPr>
          <w:sz w:val="26"/>
          <w:szCs w:val="26"/>
        </w:rPr>
        <w:t>х. Веселый   Котельниковского района  Волгоградской области</w:t>
      </w:r>
      <w:r w:rsidR="000719F8" w:rsidRPr="00DD5C79">
        <w:rPr>
          <w:sz w:val="26"/>
          <w:szCs w:val="26"/>
        </w:rPr>
        <w:t>, зарегистрированного (ой) по мест</w:t>
      </w:r>
      <w:r w:rsidR="004565B8" w:rsidRPr="00DD5C79">
        <w:rPr>
          <w:sz w:val="26"/>
          <w:szCs w:val="26"/>
        </w:rPr>
        <w:t xml:space="preserve">у жительства по адресу: Волгоградская область, Котельниковский район, х. Веселый ул. </w:t>
      </w:r>
      <w:r w:rsidR="006E7703">
        <w:rPr>
          <w:sz w:val="26"/>
          <w:szCs w:val="26"/>
        </w:rPr>
        <w:t>Восточная, 17</w:t>
      </w:r>
      <w:r w:rsidR="000719F8" w:rsidRPr="00DD5C79">
        <w:rPr>
          <w:sz w:val="26"/>
          <w:szCs w:val="26"/>
        </w:rPr>
        <w:t>.</w:t>
      </w:r>
    </w:p>
    <w:p w:rsidR="000719F8" w:rsidRPr="00DD5C79" w:rsidRDefault="00F329AF" w:rsidP="00DD5C7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19F8" w:rsidRPr="00DD5C79">
        <w:rPr>
          <w:sz w:val="26"/>
          <w:szCs w:val="26"/>
        </w:rPr>
        <w:t>2. Настоящее решение направить в избирательную комиссию, проводившую выборы.</w:t>
      </w:r>
    </w:p>
    <w:p w:rsidR="000719F8" w:rsidRPr="00DD5C79" w:rsidRDefault="00F329AF" w:rsidP="00DD5C79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719F8" w:rsidRPr="00DD5C79">
        <w:rPr>
          <w:sz w:val="26"/>
          <w:szCs w:val="26"/>
        </w:rPr>
        <w:t>3. Настоящее решение вступает в силу со дня его подписания.</w:t>
      </w:r>
    </w:p>
    <w:p w:rsidR="000719F8" w:rsidRPr="00DD5C79" w:rsidRDefault="000719F8" w:rsidP="000719F8">
      <w:pPr>
        <w:pStyle w:val="ConsPlusNormal"/>
        <w:ind w:firstLine="540"/>
        <w:jc w:val="both"/>
        <w:rPr>
          <w:sz w:val="26"/>
          <w:szCs w:val="26"/>
        </w:rPr>
      </w:pPr>
    </w:p>
    <w:p w:rsidR="000719F8" w:rsidRPr="00DD5C79" w:rsidRDefault="00DF29C7" w:rsidP="000719F8">
      <w:pPr>
        <w:pStyle w:val="ConsPlusNormal"/>
        <w:jc w:val="both"/>
        <w:rPr>
          <w:sz w:val="26"/>
          <w:szCs w:val="26"/>
        </w:rPr>
      </w:pPr>
      <w:r w:rsidRPr="00DD5C79">
        <w:rPr>
          <w:sz w:val="26"/>
          <w:szCs w:val="26"/>
        </w:rPr>
        <w:t xml:space="preserve">Глава Верхнекурмоярского </w:t>
      </w:r>
    </w:p>
    <w:p w:rsidR="000719F8" w:rsidRPr="00DD5C79" w:rsidRDefault="00DF29C7" w:rsidP="00307400">
      <w:pPr>
        <w:pStyle w:val="ConsPlusNormal"/>
        <w:tabs>
          <w:tab w:val="left" w:pos="7740"/>
        </w:tabs>
        <w:jc w:val="both"/>
        <w:rPr>
          <w:sz w:val="26"/>
          <w:szCs w:val="26"/>
        </w:rPr>
      </w:pPr>
      <w:r w:rsidRPr="00DD5C79">
        <w:rPr>
          <w:sz w:val="26"/>
          <w:szCs w:val="26"/>
        </w:rPr>
        <w:t xml:space="preserve">сельского </w:t>
      </w:r>
      <w:r w:rsidR="000719F8" w:rsidRPr="00DD5C79">
        <w:rPr>
          <w:sz w:val="26"/>
          <w:szCs w:val="26"/>
        </w:rPr>
        <w:t>поселени</w:t>
      </w:r>
      <w:r w:rsidRPr="00DD5C79">
        <w:rPr>
          <w:sz w:val="26"/>
          <w:szCs w:val="26"/>
        </w:rPr>
        <w:t>я</w:t>
      </w:r>
      <w:r w:rsidR="000719F8" w:rsidRPr="00DD5C79">
        <w:rPr>
          <w:sz w:val="26"/>
          <w:szCs w:val="26"/>
        </w:rPr>
        <w:t xml:space="preserve"> </w:t>
      </w:r>
      <w:r w:rsidRPr="00DD5C79">
        <w:rPr>
          <w:sz w:val="26"/>
          <w:szCs w:val="26"/>
        </w:rPr>
        <w:t xml:space="preserve">                                                              </w:t>
      </w:r>
      <w:r w:rsidR="00DD5C79">
        <w:rPr>
          <w:sz w:val="26"/>
          <w:szCs w:val="26"/>
        </w:rPr>
        <w:t xml:space="preserve">              </w:t>
      </w:r>
      <w:r w:rsidR="00307400">
        <w:rPr>
          <w:sz w:val="26"/>
          <w:szCs w:val="26"/>
        </w:rPr>
        <w:t xml:space="preserve">  А.С. Мельников</w:t>
      </w:r>
    </w:p>
    <w:p w:rsidR="000719F8" w:rsidRPr="00DD5C79" w:rsidRDefault="000719F8" w:rsidP="000719F8">
      <w:pPr>
        <w:jc w:val="center"/>
        <w:rPr>
          <w:sz w:val="26"/>
          <w:szCs w:val="26"/>
        </w:rPr>
      </w:pPr>
    </w:p>
    <w:p w:rsidR="000719F8" w:rsidRPr="00DD5C79" w:rsidRDefault="000719F8" w:rsidP="00DD5C79">
      <w:pPr>
        <w:tabs>
          <w:tab w:val="left" w:pos="9355"/>
        </w:tabs>
        <w:jc w:val="both"/>
        <w:rPr>
          <w:bCs/>
          <w:szCs w:val="28"/>
        </w:rPr>
      </w:pPr>
    </w:p>
    <w:sectPr w:rsidR="000719F8" w:rsidRPr="00DD5C79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56C"/>
    <w:multiLevelType w:val="multilevel"/>
    <w:tmpl w:val="47A019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F8"/>
    <w:rsid w:val="00052B97"/>
    <w:rsid w:val="000719F8"/>
    <w:rsid w:val="0008566A"/>
    <w:rsid w:val="0019480E"/>
    <w:rsid w:val="001B5D23"/>
    <w:rsid w:val="00263A60"/>
    <w:rsid w:val="002710B1"/>
    <w:rsid w:val="00307400"/>
    <w:rsid w:val="00376E21"/>
    <w:rsid w:val="004565B8"/>
    <w:rsid w:val="004E4363"/>
    <w:rsid w:val="00592382"/>
    <w:rsid w:val="00600D78"/>
    <w:rsid w:val="006E7703"/>
    <w:rsid w:val="0073298F"/>
    <w:rsid w:val="008A3595"/>
    <w:rsid w:val="009F6982"/>
    <w:rsid w:val="00D348D7"/>
    <w:rsid w:val="00DD5C79"/>
    <w:rsid w:val="00DD5F8C"/>
    <w:rsid w:val="00DF29C7"/>
    <w:rsid w:val="00E725FC"/>
    <w:rsid w:val="00E95CB0"/>
    <w:rsid w:val="00F329AF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9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19F8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A1A81D119EDE57E38323C73CF6D5959E791132FFD5AC58E93507BC0F4BCF471254BCAB58C28B7C7V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B168BDA4413072902F0749DA6EB171C5E2C9C8DDB5123D16AECE76FI0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4979FB59638F5E58C4ABD1B7F4DA7D2D465B63088B342841CB0307C8RFSA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2018-05-25T04:57:00Z</cp:lastPrinted>
  <dcterms:created xsi:type="dcterms:W3CDTF">2016-05-25T06:46:00Z</dcterms:created>
  <dcterms:modified xsi:type="dcterms:W3CDTF">2018-05-25T04:57:00Z</dcterms:modified>
</cp:coreProperties>
</file>