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>
        <w:rPr>
          <w:rFonts w:asciiTheme="minorBidi" w:hAnsiTheme="minorBidi" w:cstheme="minorBidi"/>
        </w:rPr>
        <w:t>13 марта</w:t>
      </w:r>
      <w:r w:rsidRPr="00F85884">
        <w:rPr>
          <w:rFonts w:asciiTheme="minorBidi" w:hAnsiTheme="minorBidi" w:cstheme="minorBidi"/>
        </w:rPr>
        <w:t xml:space="preserve">    2017                                                                     №</w:t>
      </w:r>
      <w:r>
        <w:rPr>
          <w:rFonts w:asciiTheme="minorBidi" w:hAnsiTheme="minorBidi" w:cstheme="minorBidi"/>
        </w:rPr>
        <w:t>8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 Волгоградской области от 19.03.2012г. №  11  «Об утверждении Перечня муниципальных услуг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autoSpaceDE w:val="0"/>
        <w:autoSpaceDN w:val="0"/>
        <w:adjustRightInd w:val="0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F85884" w:rsidRDefault="00133D3B" w:rsidP="00133D3B">
      <w:pPr>
        <w:ind w:firstLine="540"/>
        <w:rPr>
          <w:rFonts w:asciiTheme="minorBid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1.Приложение </w:t>
      </w:r>
      <w:proofErr w:type="gramStart"/>
      <w:r w:rsidRPr="00F85884">
        <w:rPr>
          <w:rFonts w:asciiTheme="minorBidi" w:hAnsiTheme="minorBidi" w:cstheme="minorBidi"/>
        </w:rPr>
        <w:t>к  постановлению</w:t>
      </w:r>
      <w:proofErr w:type="gramEnd"/>
      <w:r w:rsidRPr="00F85884">
        <w:rPr>
          <w:rFonts w:asciiTheme="minorBidi" w:hAnsiTheme="minorBidi" w:cstheme="minorBidi"/>
        </w:rPr>
        <w:t xml:space="preserve">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F8588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133D3B" w:rsidP="00133D3B">
      <w:pPr>
        <w:ind w:firstLine="540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lang w:eastAsia="en-US"/>
        </w:rPr>
        <w:t xml:space="preserve"> </w:t>
      </w:r>
      <w:r w:rsidRPr="00F85884">
        <w:rPr>
          <w:rFonts w:asciiTheme="minorBidi" w:hAnsiTheme="minorBidi" w:cstheme="minorBidi"/>
        </w:rPr>
        <w:t xml:space="preserve">2.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</w:t>
      </w:r>
      <w:bookmarkStart w:id="0" w:name="_GoBack"/>
      <w:bookmarkEnd w:id="0"/>
      <w:r>
        <w:rPr>
          <w:rFonts w:asciiTheme="minorBidi" w:hAnsiTheme="minorBidi" w:cstheme="minorBidi"/>
          <w:noProof/>
          <w:sz w:val="20"/>
          <w:szCs w:val="20"/>
          <w:lang w:eastAsia="zh-TW"/>
        </w:rPr>
        <w:t>т 13.03.2017 №8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3969"/>
      </w:tblGrid>
      <w:tr w:rsidR="001B1D73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Принятие граждан на учёт в </w:t>
            </w:r>
            <w:proofErr w:type="gramStart"/>
            <w:r w:rsidRPr="00F85884">
              <w:rPr>
                <w:rFonts w:asciiTheme="minorBidi" w:hAnsiTheme="minorBidi" w:cstheme="minorBidi"/>
              </w:rPr>
              <w:t>качестве  нуждающихся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</w:p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</w:p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Согласование переустройства и (или) перепланировки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F8588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разрешений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ED55C1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8588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порубочного билета и (или) разрешения на пересадку деревьев и кустарников </w:t>
            </w:r>
            <w:proofErr w:type="gramStart"/>
            <w:r w:rsidRPr="00F85884">
              <w:rPr>
                <w:rFonts w:asciiTheme="minorBidi" w:hAnsiTheme="minorBidi" w:cstheme="minorBidi"/>
              </w:rPr>
              <w:t>в  границах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ED55C1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93D4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54267C" w:rsidRDefault="00E93D44" w:rsidP="00E93D44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F8588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93D4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E93D44" w:rsidRDefault="00E93D44" w:rsidP="00E93D44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E93D44" w:rsidRPr="00E93D44" w:rsidRDefault="00E93D44" w:rsidP="00E93D44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F8588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DC664A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A" w:rsidRDefault="00DC664A" w:rsidP="00DC664A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A" w:rsidRPr="00E93D44" w:rsidRDefault="00DC664A" w:rsidP="00DC664A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A" w:rsidRPr="00F85884" w:rsidRDefault="00DC664A" w:rsidP="00DC664A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F211A"/>
    <w:rsid w:val="0054267C"/>
    <w:rsid w:val="005D7942"/>
    <w:rsid w:val="005E6E11"/>
    <w:rsid w:val="006234B2"/>
    <w:rsid w:val="00706076"/>
    <w:rsid w:val="007105C1"/>
    <w:rsid w:val="007B4038"/>
    <w:rsid w:val="008641BB"/>
    <w:rsid w:val="0089233F"/>
    <w:rsid w:val="008E0273"/>
    <w:rsid w:val="008E298D"/>
    <w:rsid w:val="00926D7E"/>
    <w:rsid w:val="00945D0F"/>
    <w:rsid w:val="009F2F69"/>
    <w:rsid w:val="009F7547"/>
    <w:rsid w:val="00A77225"/>
    <w:rsid w:val="00B00568"/>
    <w:rsid w:val="00BA2E84"/>
    <w:rsid w:val="00BD31FC"/>
    <w:rsid w:val="00C46C91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9</cp:revision>
  <cp:lastPrinted>2017-03-15T08:53:00Z</cp:lastPrinted>
  <dcterms:created xsi:type="dcterms:W3CDTF">2017-01-19T12:02:00Z</dcterms:created>
  <dcterms:modified xsi:type="dcterms:W3CDTF">2017-03-15T12:02:00Z</dcterms:modified>
</cp:coreProperties>
</file>