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A6568E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A6568E">
        <w:rPr>
          <w:rFonts w:asciiTheme="minorBidi" w:hAnsiTheme="minorBidi" w:cstheme="minorBidi"/>
        </w:rPr>
        <w:t xml:space="preserve"> 87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16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07</w:t>
      </w:r>
      <w:r w:rsidR="00A01D37">
        <w:rPr>
          <w:rFonts w:asciiTheme="minorBidi" w:hAnsiTheme="minorBidi" w:cstheme="minorBidi"/>
        </w:rPr>
        <w:t>.201</w:t>
      </w:r>
      <w:r w:rsidR="0026514F">
        <w:rPr>
          <w:rFonts w:asciiTheme="minorBidi" w:hAnsiTheme="minorBidi" w:cstheme="minorBidi"/>
        </w:rPr>
        <w:t>2</w:t>
      </w:r>
      <w:r w:rsidR="00A01D37">
        <w:rPr>
          <w:rFonts w:asciiTheme="minorBidi" w:hAnsiTheme="minorBidi" w:cstheme="minorBidi"/>
        </w:rPr>
        <w:t xml:space="preserve">г. № </w:t>
      </w:r>
      <w:r w:rsidR="0026514F">
        <w:rPr>
          <w:rFonts w:asciiTheme="minorBidi" w:hAnsiTheme="minorBidi" w:cstheme="minorBidi"/>
        </w:rPr>
        <w:t>38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26514F" w:rsidRPr="0026514F">
        <w:rPr>
          <w:rFonts w:asciiTheme="minorBidi" w:hAnsiTheme="minorBidi" w:cstheme="minorBidi"/>
        </w:rPr>
        <w:t xml:space="preserve">Выдача справок, выписок из </w:t>
      </w:r>
      <w:proofErr w:type="spellStart"/>
      <w:r w:rsidR="0026514F" w:rsidRPr="0026514F">
        <w:rPr>
          <w:rFonts w:asciiTheme="minorBidi" w:hAnsiTheme="minorBidi" w:cstheme="minorBidi"/>
        </w:rPr>
        <w:t>похозяйственных</w:t>
      </w:r>
      <w:proofErr w:type="spellEnd"/>
      <w:r w:rsidR="0026514F" w:rsidRPr="0026514F">
        <w:rPr>
          <w:rFonts w:asciiTheme="minorBidi" w:hAnsiTheme="minorBidi" w:cstheme="minorBidi"/>
        </w:rPr>
        <w:t xml:space="preserve"> книг населенных пунктов  сельского поселения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B766D1" w:rsidRDefault="001D4AC5" w:rsidP="00B766D1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66D1">
        <w:rPr>
          <w:rFonts w:ascii="Arial" w:hAnsi="Arial" w:cs="Arial"/>
        </w:rPr>
        <w:t>Внести в административный</w:t>
      </w:r>
      <w:r w:rsidRPr="00B766D1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B766D1">
        <w:rPr>
          <w:rFonts w:asciiTheme="minorBidi" w:hAnsiTheme="minorBidi" w:cstheme="minorBidi"/>
        </w:rPr>
        <w:t>Верхнекурмоярского</w:t>
      </w:r>
      <w:proofErr w:type="spellEnd"/>
      <w:r w:rsidRPr="00B766D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766D1">
        <w:rPr>
          <w:rFonts w:asciiTheme="minorBidi" w:hAnsiTheme="minorBidi" w:cstheme="minorBidi"/>
        </w:rPr>
        <w:t>Котельниковского</w:t>
      </w:r>
      <w:proofErr w:type="spellEnd"/>
      <w:r w:rsidRPr="00B766D1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26514F" w:rsidRPr="00B766D1">
        <w:rPr>
          <w:rFonts w:asciiTheme="minorBidi" w:hAnsiTheme="minorBidi" w:cstheme="minorBidi"/>
        </w:rPr>
        <w:t xml:space="preserve">Выдача справок, выписок из </w:t>
      </w:r>
      <w:proofErr w:type="spellStart"/>
      <w:r w:rsidR="0026514F" w:rsidRPr="00B766D1">
        <w:rPr>
          <w:rFonts w:asciiTheme="minorBidi" w:hAnsiTheme="minorBidi" w:cstheme="minorBidi"/>
        </w:rPr>
        <w:t>похозяйственных</w:t>
      </w:r>
      <w:proofErr w:type="spellEnd"/>
      <w:r w:rsidR="0026514F" w:rsidRPr="00B766D1">
        <w:rPr>
          <w:rFonts w:asciiTheme="minorBidi" w:hAnsiTheme="minorBidi" w:cstheme="minorBidi"/>
        </w:rPr>
        <w:t xml:space="preserve"> книг населенных пунктов  сельского поселения</w:t>
      </w:r>
      <w:r w:rsidRPr="00B766D1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B766D1" w:rsidRDefault="00B766D1" w:rsidP="00B766D1">
      <w:pPr>
        <w:pStyle w:val="a7"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В пункт 2.6 Административного регламента внести следующие изменения:</w:t>
      </w:r>
    </w:p>
    <w:p w:rsidR="00B766D1" w:rsidRDefault="00B766D1" w:rsidP="00B766D1">
      <w:pPr>
        <w:pStyle w:val="a7"/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1.1.1. Слова «</w:t>
      </w:r>
      <w:r w:rsidRPr="00B766D1">
        <w:rPr>
          <w:rFonts w:asciiTheme="minorBidi" w:hAnsiTheme="minorBidi" w:cstheme="minorBidi"/>
        </w:rPr>
        <w:t>домовая книга или поквартирная карточка;</w:t>
      </w:r>
      <w:r>
        <w:rPr>
          <w:rFonts w:asciiTheme="minorBidi" w:hAnsiTheme="minorBidi" w:cstheme="minorBidi"/>
        </w:rPr>
        <w:t>» исключить.</w:t>
      </w:r>
    </w:p>
    <w:p w:rsidR="00B766D1" w:rsidRPr="00B766D1" w:rsidRDefault="00B766D1" w:rsidP="00B766D1">
      <w:pPr>
        <w:pStyle w:val="a7"/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1.1.2. Исключить следующие слова: «</w:t>
      </w:r>
      <w:r w:rsidRPr="00B766D1">
        <w:rPr>
          <w:rFonts w:asciiTheme="minorBidi" w:hAnsiTheme="minorBidi" w:cstheme="minorBidi"/>
        </w:rPr>
        <w:t>Для выписки из домовой книги:</w:t>
      </w:r>
    </w:p>
    <w:p w:rsidR="00B766D1" w:rsidRPr="00B766D1" w:rsidRDefault="00B766D1" w:rsidP="00B766D1">
      <w:pPr>
        <w:pStyle w:val="a7"/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66D1">
        <w:rPr>
          <w:rFonts w:asciiTheme="minorBidi" w:hAnsiTheme="minorBidi" w:cstheme="minorBidi"/>
        </w:rPr>
        <w:t xml:space="preserve">- документ, удостоверяющий личность </w:t>
      </w:r>
      <w:proofErr w:type="gramStart"/>
      <w:r w:rsidRPr="00B766D1">
        <w:rPr>
          <w:rFonts w:asciiTheme="minorBidi" w:hAnsiTheme="minorBidi" w:cstheme="minorBidi"/>
        </w:rPr>
        <w:t>( представителя</w:t>
      </w:r>
      <w:proofErr w:type="gramEnd"/>
      <w:r w:rsidRPr="00B766D1">
        <w:rPr>
          <w:rFonts w:asciiTheme="minorBidi" w:hAnsiTheme="minorBidi" w:cstheme="minorBidi"/>
        </w:rPr>
        <w:t xml:space="preserve"> заявителя, доверенность);</w:t>
      </w:r>
    </w:p>
    <w:p w:rsidR="00B766D1" w:rsidRPr="00B766D1" w:rsidRDefault="00B766D1" w:rsidP="00B766D1">
      <w:pPr>
        <w:pStyle w:val="a7"/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66D1">
        <w:rPr>
          <w:rFonts w:asciiTheme="minorBidi" w:hAnsiTheme="minorBidi" w:cstheme="minorBidi"/>
        </w:rPr>
        <w:t>- документ подтверждающий регистрацию (домовая книга);</w:t>
      </w:r>
      <w:r>
        <w:rPr>
          <w:rFonts w:asciiTheme="minorBidi" w:hAnsiTheme="minorBidi" w:cstheme="minorBidi"/>
        </w:rPr>
        <w:t>».</w:t>
      </w:r>
    </w:p>
    <w:p w:rsidR="00F0086D" w:rsidRPr="00F0086D" w:rsidRDefault="00B766D1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1.2</w:t>
      </w:r>
      <w:r w:rsidR="00F0086D" w:rsidRPr="00F0086D">
        <w:rPr>
          <w:rFonts w:asciiTheme="minorBidi" w:hAnsiTheme="minorBidi" w:cstheme="minorBidi"/>
        </w:rPr>
        <w:t>.</w:t>
      </w:r>
      <w:r w:rsidR="00F0086D" w:rsidRPr="00F0086D">
        <w:rPr>
          <w:rFonts w:asciiTheme="minorBidi" w:hAnsiTheme="minorBidi" w:cstheme="minorBidi"/>
        </w:rPr>
        <w:tab/>
        <w:t>Дополнить Админист</w:t>
      </w:r>
      <w:r w:rsidR="00F0086D">
        <w:rPr>
          <w:rFonts w:asciiTheme="minorBidi" w:hAnsiTheme="minorBidi" w:cstheme="minorBidi"/>
        </w:rPr>
        <w:t>ративный регламент пунктом 2.6.1</w:t>
      </w:r>
      <w:r w:rsidR="00F0086D" w:rsidRPr="00F0086D">
        <w:rPr>
          <w:rFonts w:asciiTheme="minorBidi" w:hAnsiTheme="minorBidi" w:cstheme="minorBidi"/>
        </w:rPr>
        <w:t xml:space="preserve"> следующего содержания: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«2.6.1</w:t>
      </w:r>
      <w:r w:rsidRPr="00F0086D">
        <w:rPr>
          <w:rFonts w:asciiTheme="minorBidi" w:hAnsiTheme="minorBidi" w:cstheme="minorBidi"/>
        </w:rPr>
        <w:t xml:space="preserve">. Администрация </w:t>
      </w:r>
      <w:proofErr w:type="spellStart"/>
      <w:r w:rsidRPr="00F0086D">
        <w:rPr>
          <w:rFonts w:asciiTheme="minorBidi" w:hAnsiTheme="minorBidi" w:cstheme="minorBidi"/>
        </w:rPr>
        <w:t>Верхнекурмоярского</w:t>
      </w:r>
      <w:proofErr w:type="spellEnd"/>
      <w:r w:rsidRPr="00F0086D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0086D">
        <w:rPr>
          <w:rFonts w:asciiTheme="minorBidi" w:hAnsiTheme="minorBidi" w:cstheme="minorBidi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F0086D">
        <w:rPr>
          <w:rFonts w:asciiTheme="minorBidi" w:hAnsiTheme="minorBidi" w:cstheme="minorBidi"/>
        </w:rPr>
        <w:t>Верхнекурмоярского</w:t>
      </w:r>
      <w:proofErr w:type="spellEnd"/>
      <w:r w:rsidRPr="00F0086D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F0086D">
        <w:rPr>
          <w:rFonts w:asciiTheme="minorBidi" w:hAnsiTheme="minorBidi" w:cstheme="minorBidi"/>
        </w:rPr>
        <w:t>Верхнекурмоярского</w:t>
      </w:r>
      <w:proofErr w:type="spellEnd"/>
      <w:r w:rsidRPr="00F0086D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086D" w:rsidRPr="00F0086D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086D" w:rsidRPr="001D4AC5" w:rsidRDefault="00F0086D" w:rsidP="00B766D1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F0086D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F0086D">
        <w:rPr>
          <w:rFonts w:asciiTheme="minorBidi" w:hAnsiTheme="minorBidi" w:cstheme="minorBidi"/>
        </w:rPr>
        <w:t>Верхнекурмоярского</w:t>
      </w:r>
      <w:proofErr w:type="spellEnd"/>
      <w:r w:rsidRPr="00F0086D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F0086D">
        <w:rPr>
          <w:rFonts w:asciiTheme="minorBidi" w:hAnsiTheme="minorBidi" w:cstheme="minorBidi"/>
        </w:rPr>
        <w:t>Верхнекурмоярского</w:t>
      </w:r>
      <w:proofErr w:type="spellEnd"/>
      <w:r w:rsidRPr="00F0086D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Pr="00B766D1" w:rsidRDefault="001D4AC5" w:rsidP="00B766D1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66D1">
        <w:rPr>
          <w:rFonts w:asciiTheme="minorBidi" w:hAnsiTheme="minorBidi" w:cstheme="minorBidi"/>
        </w:rPr>
        <w:lastRenderedPageBreak/>
        <w:t>Абзац 3 пункта 5.1 Административного регламента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B766D1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B766D1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DF05B5"/>
    <w:multiLevelType w:val="multilevel"/>
    <w:tmpl w:val="2C783D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E4C0D3A"/>
    <w:multiLevelType w:val="multilevel"/>
    <w:tmpl w:val="3FEE0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6514F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6568E"/>
    <w:rsid w:val="00A77225"/>
    <w:rsid w:val="00B00568"/>
    <w:rsid w:val="00B766D1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0086D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AF63-44C1-4DFE-B649-F38C939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2018-12-24T08:50:00Z</dcterms:created>
  <dcterms:modified xsi:type="dcterms:W3CDTF">2018-12-24T08:50:00Z</dcterms:modified>
</cp:coreProperties>
</file>